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2A" w:rsidRPr="0096435C" w:rsidRDefault="00D5172A" w:rsidP="00FA73BE">
      <w:pPr>
        <w:rPr>
          <w:i/>
          <w:sz w:val="24"/>
          <w:szCs w:val="24"/>
          <w:lang w:val="bg-BG"/>
        </w:rPr>
      </w:pPr>
    </w:p>
    <w:p w:rsidR="00622C5E" w:rsidRPr="00C174A2" w:rsidRDefault="00622C5E" w:rsidP="00FA73BE">
      <w:pPr>
        <w:rPr>
          <w:sz w:val="16"/>
          <w:szCs w:val="16"/>
          <w:lang w:val="ru-RU" w:eastAsia="en-US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07"/>
        <w:gridCol w:w="4777"/>
      </w:tblGrid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620ED" w:rsidRPr="001620ED" w:rsidRDefault="001620ED" w:rsidP="0068417D">
            <w:pPr>
              <w:spacing w:before="120" w:after="120"/>
              <w:jc w:val="center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ЧАСТИЧНА ПРЕДВАРИТЕЛНА ОЦЕНКА НА ВЪЗДЕЙСТВИЕТО</w:t>
            </w:r>
            <w:r w:rsidRPr="001620ED">
              <w:rPr>
                <w:sz w:val="24"/>
                <w:szCs w:val="24"/>
                <w:lang w:val="bg-BG" w:eastAsia="en-US"/>
              </w:rPr>
              <w:t>* (формуляр)</w:t>
            </w:r>
          </w:p>
          <w:p w:rsidR="001620ED" w:rsidRPr="001620ED" w:rsidRDefault="001620ED" w:rsidP="0068417D">
            <w:pPr>
              <w:spacing w:before="120" w:after="120"/>
              <w:jc w:val="center"/>
              <w:rPr>
                <w:i/>
                <w:sz w:val="24"/>
                <w:szCs w:val="24"/>
                <w:lang w:val="bg-BG" w:eastAsia="en-US"/>
              </w:rPr>
            </w:pPr>
            <w:r w:rsidRPr="001620ED">
              <w:rPr>
                <w:i/>
                <w:sz w:val="24"/>
                <w:szCs w:val="24"/>
                <w:lang w:val="bg-BG" w:eastAsia="en-US"/>
              </w:rPr>
              <w:t>(Приложете към формуляра допълнителна информация/документи)</w:t>
            </w:r>
          </w:p>
        </w:tc>
      </w:tr>
      <w:tr w:rsidR="001620ED" w:rsidRPr="00287212" w:rsidTr="0068417D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 xml:space="preserve">Институция: </w:t>
            </w:r>
            <w:r w:rsidR="00C64EAE">
              <w:rPr>
                <w:b/>
                <w:sz w:val="24"/>
                <w:szCs w:val="24"/>
                <w:lang w:val="bg-BG" w:eastAsia="en-US"/>
              </w:rPr>
              <w:t>Министерство</w:t>
            </w:r>
            <w:r w:rsidR="00C64EAE" w:rsidRPr="007B041A">
              <w:rPr>
                <w:b/>
                <w:sz w:val="24"/>
                <w:szCs w:val="24"/>
                <w:lang w:val="bg-BG" w:eastAsia="en-US"/>
              </w:rPr>
              <w:t xml:space="preserve"> на труда и социалната политика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B546B0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before="120" w:after="120" w:line="287" w:lineRule="auto"/>
              <w:rPr>
                <w:b/>
                <w:sz w:val="24"/>
                <w:szCs w:val="24"/>
                <w:lang w:val="bg-BG" w:eastAsia="en-US"/>
              </w:rPr>
            </w:pPr>
            <w:r w:rsidRPr="001559B0">
              <w:rPr>
                <w:b/>
                <w:sz w:val="24"/>
                <w:szCs w:val="24"/>
                <w:lang w:val="bg-BG" w:eastAsia="en-US"/>
              </w:rPr>
              <w:t xml:space="preserve">Нормативен акт: </w:t>
            </w:r>
            <w:r w:rsidR="006549AD" w:rsidRPr="001559B0">
              <w:rPr>
                <w:b/>
                <w:sz w:val="24"/>
                <w:szCs w:val="24"/>
                <w:lang w:val="bg-BG" w:eastAsia="en-US"/>
              </w:rPr>
              <w:t>Проект</w:t>
            </w:r>
            <w:r w:rsidR="006549AD">
              <w:rPr>
                <w:b/>
                <w:sz w:val="24"/>
                <w:szCs w:val="24"/>
                <w:lang w:val="bg-BG" w:eastAsia="en-US"/>
              </w:rPr>
              <w:t xml:space="preserve"> на Постановление на Министерския съвет за изменение и допълнение на нормативни актове на Министерския съвет</w:t>
            </w:r>
          </w:p>
        </w:tc>
      </w:tr>
      <w:tr w:rsidR="001620ED" w:rsidRPr="001620ED" w:rsidTr="0068417D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За включване в законодателната/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 xml:space="preserve">оперативната програма на Министерския съвет за периода: </w:t>
            </w:r>
            <w:r w:rsidR="0001185A">
              <w:rPr>
                <w:b/>
                <w:sz w:val="24"/>
                <w:szCs w:val="24"/>
                <w:lang w:val="bg-BG" w:eastAsia="en-US"/>
              </w:rPr>
              <w:t xml:space="preserve">Второто </w:t>
            </w:r>
            <w:r w:rsidR="00024590" w:rsidRPr="0001185A">
              <w:rPr>
                <w:b/>
                <w:sz w:val="24"/>
                <w:szCs w:val="24"/>
                <w:lang w:val="bg-BG"/>
              </w:rPr>
              <w:t>полугодие на 2018 г.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0ED" w:rsidRPr="001620ED" w:rsidRDefault="001620ED" w:rsidP="00422060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E42A13">
              <w:rPr>
                <w:b/>
                <w:sz w:val="24"/>
                <w:szCs w:val="24"/>
                <w:lang w:val="bg-BG" w:eastAsia="en-US"/>
              </w:rPr>
              <w:t>Дата</w:t>
            </w:r>
            <w:r w:rsidRPr="00FC2A00">
              <w:rPr>
                <w:b/>
                <w:sz w:val="24"/>
                <w:szCs w:val="24"/>
                <w:lang w:val="bg-BG" w:eastAsia="en-US"/>
              </w:rPr>
              <w:t>:</w:t>
            </w:r>
            <w:r w:rsidR="00F10CB9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FC2A00" w:rsidRPr="00FC2A00">
              <w:rPr>
                <w:b/>
                <w:sz w:val="24"/>
                <w:szCs w:val="24"/>
                <w:lang w:val="bg-BG" w:eastAsia="en-US"/>
              </w:rPr>
              <w:t>21</w:t>
            </w:r>
            <w:r w:rsidR="007626B6" w:rsidRPr="00FC2A00">
              <w:rPr>
                <w:b/>
                <w:sz w:val="24"/>
                <w:szCs w:val="24"/>
                <w:lang w:val="bg-BG" w:eastAsia="en-US"/>
              </w:rPr>
              <w:t>.</w:t>
            </w:r>
            <w:r w:rsidR="001A7CFC" w:rsidRPr="00FC2A00">
              <w:rPr>
                <w:b/>
                <w:sz w:val="24"/>
                <w:szCs w:val="24"/>
                <w:lang w:val="bg-BG" w:eastAsia="en-US"/>
              </w:rPr>
              <w:t>12</w:t>
            </w:r>
            <w:r w:rsidR="00024590" w:rsidRPr="00FC2A00">
              <w:rPr>
                <w:b/>
                <w:sz w:val="24"/>
                <w:szCs w:val="24"/>
                <w:lang w:val="bg-BG" w:eastAsia="en-US"/>
              </w:rPr>
              <w:t>.2018 г.</w:t>
            </w:r>
          </w:p>
        </w:tc>
      </w:tr>
      <w:tr w:rsidR="001620ED" w:rsidRPr="001620ED" w:rsidTr="0068417D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F10CB9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Контакт за въпроси:</w:t>
            </w:r>
            <w:r w:rsidR="00A76694">
              <w:rPr>
                <w:b/>
                <w:sz w:val="24"/>
                <w:szCs w:val="24"/>
                <w:lang w:val="bg-BG" w:eastAsia="en-US"/>
              </w:rPr>
              <w:t xml:space="preserve"> Пламена Петрова – старши юрисконсулт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Телефон:</w:t>
            </w:r>
            <w:r w:rsidR="00A76694">
              <w:rPr>
                <w:b/>
                <w:sz w:val="24"/>
                <w:szCs w:val="24"/>
                <w:lang w:val="bg-BG" w:eastAsia="en-US"/>
              </w:rPr>
              <w:t xml:space="preserve"> 02 8119 521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9C3" w:rsidRPr="00222160" w:rsidRDefault="001620ED" w:rsidP="00762196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22160">
              <w:rPr>
                <w:b/>
                <w:sz w:val="24"/>
                <w:szCs w:val="24"/>
                <w:lang w:val="bg-BG" w:eastAsia="en-US"/>
              </w:rPr>
              <w:t xml:space="preserve">Дефиниране на проблема: </w:t>
            </w:r>
          </w:p>
          <w:p w:rsidR="005C04C1" w:rsidRPr="00222160" w:rsidRDefault="0096435C" w:rsidP="000039F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lang w:val="bg-BG" w:eastAsia="en-US"/>
              </w:rPr>
            </w:pPr>
            <w:r w:rsidRPr="00222160">
              <w:rPr>
                <w:bCs/>
                <w:sz w:val="24"/>
                <w:szCs w:val="24"/>
                <w:lang w:val="bg-BG"/>
              </w:rPr>
              <w:t>несъответствие</w:t>
            </w:r>
            <w:r w:rsidR="003330CC" w:rsidRPr="00222160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223B6" w:rsidRPr="00222160">
              <w:rPr>
                <w:bCs/>
                <w:sz w:val="24"/>
                <w:szCs w:val="24"/>
                <w:lang w:val="ru-RU"/>
              </w:rPr>
              <w:t>на</w:t>
            </w:r>
            <w:r w:rsidR="003330CC" w:rsidRPr="00222160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223B6" w:rsidRPr="00222160">
              <w:rPr>
                <w:bCs/>
                <w:sz w:val="24"/>
                <w:szCs w:val="24"/>
                <w:lang w:val="ru-RU"/>
              </w:rPr>
              <w:t>функции</w:t>
            </w:r>
            <w:r w:rsidR="00972C7C" w:rsidRPr="00222160">
              <w:rPr>
                <w:bCs/>
                <w:sz w:val="24"/>
                <w:szCs w:val="24"/>
                <w:lang w:val="bg-BG"/>
              </w:rPr>
              <w:t>те</w:t>
            </w:r>
            <w:r w:rsidR="003330CC" w:rsidRPr="00222160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223B6" w:rsidRPr="00222160">
              <w:rPr>
                <w:bCs/>
                <w:sz w:val="24"/>
                <w:szCs w:val="24"/>
                <w:lang w:val="ru-RU"/>
              </w:rPr>
              <w:t>на</w:t>
            </w:r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F223B6" w:rsidRPr="00222160">
              <w:rPr>
                <w:bCs/>
                <w:sz w:val="24"/>
                <w:szCs w:val="24"/>
                <w:lang w:val="ru-RU"/>
              </w:rPr>
              <w:t>Инспектората</w:t>
            </w:r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223B6" w:rsidRPr="00222160">
              <w:rPr>
                <w:bCs/>
                <w:sz w:val="24"/>
                <w:szCs w:val="24"/>
                <w:lang w:val="ru-RU"/>
              </w:rPr>
              <w:t>към</w:t>
            </w:r>
            <w:proofErr w:type="spellEnd"/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223B6" w:rsidRPr="00222160">
              <w:rPr>
                <w:bCs/>
                <w:sz w:val="24"/>
                <w:szCs w:val="24"/>
                <w:lang w:val="ru-RU"/>
              </w:rPr>
              <w:t>министъра</w:t>
            </w:r>
            <w:proofErr w:type="spellEnd"/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F223B6" w:rsidRPr="00222160">
              <w:rPr>
                <w:bCs/>
                <w:sz w:val="24"/>
                <w:szCs w:val="24"/>
                <w:lang w:val="ru-RU"/>
              </w:rPr>
              <w:t>на</w:t>
            </w:r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F223B6" w:rsidRPr="00222160">
              <w:rPr>
                <w:bCs/>
                <w:sz w:val="24"/>
                <w:szCs w:val="24"/>
                <w:lang w:val="ru-RU"/>
              </w:rPr>
              <w:t xml:space="preserve">труда и </w:t>
            </w:r>
            <w:proofErr w:type="spellStart"/>
            <w:r w:rsidR="00F223B6" w:rsidRPr="00222160">
              <w:rPr>
                <w:bCs/>
                <w:sz w:val="24"/>
                <w:szCs w:val="24"/>
                <w:lang w:val="ru-RU"/>
              </w:rPr>
              <w:t>социалната</w:t>
            </w:r>
            <w:proofErr w:type="spellEnd"/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F223B6" w:rsidRPr="00222160">
              <w:rPr>
                <w:bCs/>
                <w:sz w:val="24"/>
                <w:szCs w:val="24"/>
                <w:lang w:val="ru-RU"/>
              </w:rPr>
              <w:t>политика</w:t>
            </w:r>
            <w:r w:rsidR="000039FC" w:rsidRPr="00222160">
              <w:rPr>
                <w:sz w:val="24"/>
                <w:szCs w:val="24"/>
                <w:lang w:val="bg-BG" w:eastAsia="en-US"/>
              </w:rPr>
              <w:t xml:space="preserve"> </w:t>
            </w:r>
            <w:r w:rsidRPr="00222160">
              <w:rPr>
                <w:sz w:val="24"/>
                <w:szCs w:val="24"/>
                <w:lang w:val="bg-BG" w:eastAsia="en-US"/>
              </w:rPr>
              <w:t>с</w:t>
            </w:r>
            <w:r w:rsidR="000039FC" w:rsidRPr="00222160">
              <w:rPr>
                <w:sz w:val="24"/>
                <w:szCs w:val="24"/>
                <w:lang w:val="bg-BG" w:eastAsia="en-US"/>
              </w:rPr>
              <w:t xml:space="preserve"> влязлата в сила Наредба за организацията и реда за извършване на проверка на декларациите и за установяване конфликт на интереси</w:t>
            </w:r>
            <w:r w:rsidR="00DD1CD0" w:rsidRPr="00222160">
              <w:rPr>
                <w:sz w:val="24"/>
                <w:szCs w:val="24"/>
                <w:lang w:val="bg-BG" w:eastAsia="en-US"/>
              </w:rPr>
              <w:t xml:space="preserve"> </w:t>
            </w:r>
            <w:r w:rsidR="000039FC" w:rsidRPr="00222160">
              <w:rPr>
                <w:sz w:val="24"/>
                <w:szCs w:val="24"/>
                <w:shd w:val="clear" w:color="auto" w:fill="FEFEFE"/>
                <w:lang w:val="ru-RU"/>
              </w:rPr>
              <w:t>(</w:t>
            </w:r>
            <w:proofErr w:type="spellStart"/>
            <w:r w:rsidR="000039FC" w:rsidRPr="00222160">
              <w:rPr>
                <w:sz w:val="24"/>
                <w:szCs w:val="24"/>
                <w:shd w:val="clear" w:color="auto" w:fill="FEFEFE"/>
                <w:lang w:val="ru-RU"/>
              </w:rPr>
              <w:t>обн</w:t>
            </w:r>
            <w:proofErr w:type="spellEnd"/>
            <w:r w:rsidR="000039FC" w:rsidRPr="00222160">
              <w:rPr>
                <w:sz w:val="24"/>
                <w:szCs w:val="24"/>
                <w:shd w:val="clear" w:color="auto" w:fill="FEFEFE"/>
                <w:lang w:val="ru-RU"/>
              </w:rPr>
              <w:t>.</w:t>
            </w:r>
            <w:r w:rsidR="000039FC" w:rsidRPr="00222160">
              <w:rPr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0039FC"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</w:t>
            </w:r>
            <w:proofErr w:type="gramStart"/>
            <w:r w:rsidR="000039FC"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ДВ, </w:t>
            </w:r>
            <w:proofErr w:type="spellStart"/>
            <w:r w:rsidR="000039FC" w:rsidRPr="00222160">
              <w:rPr>
                <w:sz w:val="24"/>
                <w:szCs w:val="24"/>
                <w:shd w:val="clear" w:color="auto" w:fill="FEFEFE"/>
                <w:lang w:val="ru-RU"/>
              </w:rPr>
              <w:t>бр</w:t>
            </w:r>
            <w:proofErr w:type="spellEnd"/>
            <w:r w:rsidR="000039FC" w:rsidRPr="00222160">
              <w:rPr>
                <w:sz w:val="24"/>
                <w:szCs w:val="24"/>
                <w:shd w:val="clear" w:color="auto" w:fill="FEFEFE"/>
                <w:lang w:val="ru-RU"/>
              </w:rPr>
              <w:t>. 81 от 02.10.2018 г.).</w:t>
            </w:r>
            <w:proofErr w:type="gramEnd"/>
          </w:p>
          <w:p w:rsidR="003330CC" w:rsidRPr="00222160" w:rsidRDefault="0096435C" w:rsidP="00F223B6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bCs/>
                <w:sz w:val="24"/>
                <w:szCs w:val="24"/>
                <w:lang w:val="bg-BG"/>
              </w:rPr>
              <w:t>несъответствие на</w:t>
            </w:r>
            <w:r w:rsidR="003330CC" w:rsidRPr="00222160">
              <w:rPr>
                <w:bCs/>
                <w:sz w:val="24"/>
                <w:szCs w:val="24"/>
                <w:lang w:val="bg-BG"/>
              </w:rPr>
              <w:t xml:space="preserve"> числеността на </w:t>
            </w:r>
            <w:r w:rsidR="000039FC" w:rsidRPr="00222160">
              <w:rPr>
                <w:bCs/>
                <w:sz w:val="24"/>
                <w:szCs w:val="24"/>
                <w:lang w:val="bg-BG"/>
              </w:rPr>
              <w:t>И</w:t>
            </w:r>
            <w:r w:rsidRPr="00222160">
              <w:rPr>
                <w:bCs/>
                <w:sz w:val="24"/>
                <w:szCs w:val="24"/>
                <w:lang w:val="bg-BG"/>
              </w:rPr>
              <w:t>нспектората</w:t>
            </w:r>
            <w:r w:rsidR="00A71F33" w:rsidRPr="00222160">
              <w:rPr>
                <w:bCs/>
                <w:sz w:val="24"/>
                <w:szCs w:val="24"/>
                <w:lang w:val="bg-BG"/>
              </w:rPr>
              <w:t xml:space="preserve"> с</w:t>
            </w:r>
            <w:r w:rsidR="003330CC" w:rsidRPr="00222160">
              <w:rPr>
                <w:bCs/>
                <w:sz w:val="24"/>
                <w:szCs w:val="24"/>
                <w:lang w:val="bg-BG"/>
              </w:rPr>
              <w:t xml:space="preserve"> изискванията на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Наредбата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30CC" w:rsidRPr="0022216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="003330CC" w:rsidRPr="00222160">
              <w:rPr>
                <w:rFonts w:eastAsiaTheme="minorHAnsi"/>
                <w:sz w:val="24"/>
                <w:szCs w:val="24"/>
                <w:lang w:val="bg-BG"/>
              </w:rPr>
              <w:t>.</w:t>
            </w:r>
          </w:p>
          <w:p w:rsidR="005C04C1" w:rsidRPr="00222160" w:rsidRDefault="0096435C" w:rsidP="007E513D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22160">
              <w:rPr>
                <w:color w:val="000000" w:themeColor="text1"/>
                <w:sz w:val="24"/>
                <w:szCs w:val="24"/>
                <w:lang w:val="bg-BG"/>
              </w:rPr>
              <w:t>не</w:t>
            </w:r>
            <w:proofErr w:type="spellStart"/>
            <w:r w:rsidR="007A30C8" w:rsidRPr="00222160">
              <w:rPr>
                <w:color w:val="000000" w:themeColor="text1"/>
                <w:sz w:val="24"/>
                <w:szCs w:val="24"/>
                <w:lang w:val="ru-RU"/>
              </w:rPr>
              <w:t>ефективност</w:t>
            </w:r>
            <w:proofErr w:type="spellEnd"/>
            <w:r w:rsidR="007E513D" w:rsidRPr="00222160">
              <w:rPr>
                <w:sz w:val="24"/>
                <w:szCs w:val="24"/>
                <w:lang w:val="bg-BG" w:eastAsia="en-US"/>
              </w:rPr>
              <w:t xml:space="preserve"> на административните процеси в министерството.</w:t>
            </w:r>
          </w:p>
          <w:p w:rsidR="007E513D" w:rsidRPr="00222160" w:rsidRDefault="00B369C0" w:rsidP="00B369C0">
            <w:pPr>
              <w:pStyle w:val="ListParagraph"/>
              <w:tabs>
                <w:tab w:val="left" w:pos="6854"/>
              </w:tabs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22160">
              <w:rPr>
                <w:b/>
                <w:sz w:val="24"/>
                <w:szCs w:val="24"/>
                <w:lang w:val="bg-BG" w:eastAsia="en-US"/>
              </w:rPr>
              <w:tab/>
            </w:r>
          </w:p>
          <w:p w:rsidR="00EE31D1" w:rsidRPr="00222160" w:rsidRDefault="001620ED" w:rsidP="006A5E2E">
            <w:pPr>
              <w:pStyle w:val="ListParagraph"/>
              <w:numPr>
                <w:ilvl w:val="1"/>
                <w:numId w:val="5"/>
              </w:numPr>
              <w:spacing w:before="120" w:after="120"/>
              <w:jc w:val="both"/>
              <w:rPr>
                <w:i/>
                <w:lang w:val="bg-BG" w:eastAsia="en-US"/>
              </w:rPr>
            </w:pPr>
            <w:r w:rsidRPr="00222160">
              <w:rPr>
                <w:i/>
                <w:lang w:val="bg-BG" w:eastAsia="en-US"/>
              </w:rPr>
              <w:t>Кратко опишете проблема и причините за неговото възникване. Посочете аргументите, които обосновават нормативната промяна.</w:t>
            </w:r>
          </w:p>
          <w:p w:rsidR="00E95D45" w:rsidRPr="00222160" w:rsidRDefault="00EE31D1" w:rsidP="002F7999">
            <w:pPr>
              <w:ind w:firstLine="708"/>
              <w:jc w:val="both"/>
              <w:rPr>
                <w:sz w:val="24"/>
                <w:szCs w:val="24"/>
                <w:lang w:val="ru-RU"/>
              </w:rPr>
            </w:pPr>
            <w:r w:rsidRPr="00222160">
              <w:rPr>
                <w:sz w:val="24"/>
                <w:szCs w:val="24"/>
                <w:lang w:val="bg-BG"/>
              </w:rPr>
              <w:t>Ф</w:t>
            </w:r>
            <w:proofErr w:type="spellStart"/>
            <w:r w:rsidR="00F21CB1" w:rsidRPr="00222160">
              <w:rPr>
                <w:sz w:val="24"/>
                <w:szCs w:val="24"/>
                <w:lang w:val="ru-RU"/>
              </w:rPr>
              <w:t>ункциите</w:t>
            </w:r>
            <w:proofErr w:type="spellEnd"/>
            <w:r w:rsidR="00B369C0" w:rsidRPr="00222160">
              <w:rPr>
                <w:sz w:val="24"/>
                <w:szCs w:val="24"/>
                <w:lang w:val="bg-BG"/>
              </w:rPr>
              <w:t xml:space="preserve"> </w:t>
            </w:r>
            <w:r w:rsidR="00F21CB1" w:rsidRPr="00222160">
              <w:rPr>
                <w:sz w:val="24"/>
                <w:szCs w:val="24"/>
                <w:lang w:val="ru-RU"/>
              </w:rPr>
              <w:t>на</w:t>
            </w:r>
            <w:r w:rsidR="00B369C0" w:rsidRPr="00222160">
              <w:rPr>
                <w:sz w:val="24"/>
                <w:szCs w:val="24"/>
                <w:lang w:val="bg-BG"/>
              </w:rPr>
              <w:t xml:space="preserve"> </w:t>
            </w:r>
            <w:r w:rsidR="00F21CB1" w:rsidRPr="00222160">
              <w:rPr>
                <w:sz w:val="24"/>
                <w:szCs w:val="24"/>
                <w:lang w:val="ru-RU"/>
              </w:rPr>
              <w:t xml:space="preserve">Инспектората </w:t>
            </w:r>
            <w:proofErr w:type="spellStart"/>
            <w:r w:rsidR="00B369C0" w:rsidRPr="00222160">
              <w:rPr>
                <w:bCs/>
                <w:sz w:val="24"/>
                <w:szCs w:val="24"/>
                <w:lang w:val="ru-RU"/>
              </w:rPr>
              <w:t>към</w:t>
            </w:r>
            <w:proofErr w:type="spellEnd"/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bCs/>
                <w:sz w:val="24"/>
                <w:szCs w:val="24"/>
                <w:lang w:val="ru-RU"/>
              </w:rPr>
              <w:t>министъра</w:t>
            </w:r>
            <w:proofErr w:type="spellEnd"/>
            <w:r w:rsidR="00B369C0"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F21CB1" w:rsidRPr="00222160">
              <w:rPr>
                <w:sz w:val="24"/>
                <w:szCs w:val="24"/>
                <w:lang w:val="ru-RU"/>
              </w:rPr>
              <w:t>на</w:t>
            </w:r>
            <w:r w:rsidR="00B369C0" w:rsidRPr="00222160">
              <w:rPr>
                <w:sz w:val="24"/>
                <w:szCs w:val="24"/>
                <w:lang w:val="ru-RU"/>
              </w:rPr>
              <w:t xml:space="preserve"> </w:t>
            </w:r>
            <w:r w:rsidR="00F21CB1" w:rsidRPr="00222160">
              <w:rPr>
                <w:sz w:val="24"/>
                <w:szCs w:val="24"/>
                <w:lang w:val="ru-RU"/>
              </w:rPr>
              <w:t xml:space="preserve">труда и </w:t>
            </w:r>
            <w:proofErr w:type="spellStart"/>
            <w:r w:rsidR="00F21CB1" w:rsidRPr="00222160">
              <w:rPr>
                <w:sz w:val="24"/>
                <w:szCs w:val="24"/>
                <w:lang w:val="ru-RU"/>
              </w:rPr>
              <w:t>социалната</w:t>
            </w:r>
            <w:proofErr w:type="spellEnd"/>
            <w:r w:rsidR="00B369C0" w:rsidRPr="00222160">
              <w:rPr>
                <w:sz w:val="24"/>
                <w:szCs w:val="24"/>
                <w:lang w:val="ru-RU"/>
              </w:rPr>
              <w:t xml:space="preserve"> </w:t>
            </w:r>
            <w:r w:rsidR="00F21CB1" w:rsidRPr="00222160">
              <w:rPr>
                <w:sz w:val="24"/>
                <w:szCs w:val="24"/>
                <w:lang w:val="ru-RU"/>
              </w:rPr>
              <w:t>политика</w:t>
            </w:r>
            <w:r w:rsidR="00B369C0" w:rsidRPr="00222160">
              <w:rPr>
                <w:sz w:val="24"/>
                <w:szCs w:val="24"/>
                <w:lang w:val="ru-RU"/>
              </w:rPr>
              <w:t xml:space="preserve"> </w:t>
            </w:r>
            <w:r w:rsidRPr="00222160">
              <w:rPr>
                <w:sz w:val="24"/>
                <w:szCs w:val="24"/>
                <w:lang w:val="bg-BG"/>
              </w:rPr>
              <w:t xml:space="preserve">не са приведени </w:t>
            </w:r>
            <w:r w:rsidR="00F21CB1" w:rsidRPr="00222160">
              <w:rPr>
                <w:sz w:val="24"/>
                <w:szCs w:val="24"/>
                <w:lang w:val="bg-BG"/>
              </w:rPr>
              <w:t xml:space="preserve">в съответствие </w:t>
            </w:r>
            <w:r w:rsidR="00B369C0" w:rsidRPr="00222160">
              <w:rPr>
                <w:sz w:val="24"/>
                <w:szCs w:val="24"/>
                <w:lang w:val="bg-BG" w:eastAsia="en-US"/>
              </w:rPr>
              <w:t>Наредбата за организацията и реда за извършване на проверка на декларациите и за установяване конфликт на интереси</w:t>
            </w:r>
            <w:r w:rsidR="00B369C0" w:rsidRPr="00222160">
              <w:rPr>
                <w:sz w:val="24"/>
                <w:szCs w:val="24"/>
                <w:lang w:val="ru-RU"/>
              </w:rPr>
              <w:t>.</w:t>
            </w:r>
          </w:p>
          <w:p w:rsidR="00B369C0" w:rsidRPr="00222160" w:rsidRDefault="00B369C0" w:rsidP="00B369C0">
            <w:pPr>
              <w:ind w:firstLine="720"/>
              <w:jc w:val="both"/>
              <w:rPr>
                <w:bCs/>
                <w:sz w:val="24"/>
                <w:szCs w:val="24"/>
                <w:lang w:val="ru-RU"/>
              </w:rPr>
            </w:pPr>
            <w:r w:rsidRPr="00222160">
              <w:rPr>
                <w:bCs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влязлата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в сила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Наредба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организацията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реда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извършване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проверка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декларациите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установяване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конфликт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интереси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Инспекторатите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вменени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функции по проверка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декларациите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подадени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по </w:t>
            </w:r>
            <w:proofErr w:type="spellStart"/>
            <w:proofErr w:type="gramStart"/>
            <w:r w:rsidRPr="00222160">
              <w:rPr>
                <w:bCs/>
                <w:sz w:val="24"/>
                <w:szCs w:val="24"/>
                <w:lang w:val="ru-RU"/>
              </w:rPr>
              <w:t>реда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</w:t>
            </w:r>
            <w:proofErr w:type="gramEnd"/>
            <w:r w:rsidRPr="00222160">
              <w:rPr>
                <w:bCs/>
                <w:sz w:val="24"/>
                <w:szCs w:val="24"/>
                <w:lang w:val="ru-RU"/>
              </w:rPr>
              <w:t xml:space="preserve"> Закона за противодействие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корупцията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отнемане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незаконно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придобитото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имущество,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както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установяване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конфликт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интереси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222160">
              <w:rPr>
                <w:bCs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предложените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промени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Устройствения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правилник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се цели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привеждане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правомощията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Инспектората в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Наредбата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организацията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реда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извършване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проверка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декларациите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установяване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конфликт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интереси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с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оглед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актуализиране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функциите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подобряване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дейността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Инспектората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министъра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социалната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политика.</w:t>
            </w:r>
            <w:proofErr w:type="gramEnd"/>
          </w:p>
          <w:p w:rsidR="00B369C0" w:rsidRPr="00222160" w:rsidRDefault="00B369C0" w:rsidP="00B369C0">
            <w:pPr>
              <w:ind w:firstLine="720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Съгласно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разпоредбите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Наредбата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постъпил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сигнал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корупционно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нарушение или конфликт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интереси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извършва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проверка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декларациите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за имущество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интереси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лицето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срещу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което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подаден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сигнала, а </w:t>
            </w:r>
            <w:proofErr w:type="gramStart"/>
            <w:r w:rsidRPr="00222160">
              <w:rPr>
                <w:bCs/>
                <w:sz w:val="24"/>
                <w:szCs w:val="24"/>
                <w:lang w:val="ru-RU"/>
              </w:rPr>
              <w:t>при</w:t>
            </w:r>
            <w:proofErr w:type="gram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постъпил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сигнал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несъвместимост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извършва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проверка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декларациите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несъвместимост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лицето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срещу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което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подаден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сигнала. </w:t>
            </w:r>
          </w:p>
          <w:p w:rsidR="00B369C0" w:rsidRPr="00222160" w:rsidRDefault="00B369C0" w:rsidP="00B369C0">
            <w:pPr>
              <w:ind w:firstLine="720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22160">
              <w:rPr>
                <w:bCs/>
                <w:sz w:val="24"/>
                <w:szCs w:val="24"/>
                <w:lang w:val="ru-RU"/>
              </w:rPr>
              <w:lastRenderedPageBreak/>
              <w:t>Съгласно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чл. 11, ал. 1, т. 2 от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Наредбата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структурите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където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няма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инспекторат,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проверката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декларациите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по чл. 35, ал. 1 от Закона за противодействие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корупцията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отнемане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незаконно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придобитото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имущество се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извършва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комисия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от служители,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изрично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овластени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от органа по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избора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назначаването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осъществяват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тези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функции. </w:t>
            </w:r>
            <w:proofErr w:type="gramEnd"/>
          </w:p>
          <w:p w:rsidR="00B369C0" w:rsidRPr="00222160" w:rsidRDefault="00B369C0" w:rsidP="00B369C0">
            <w:pPr>
              <w:ind w:firstLine="720"/>
              <w:jc w:val="both"/>
              <w:rPr>
                <w:bCs/>
                <w:sz w:val="24"/>
                <w:szCs w:val="24"/>
                <w:lang w:val="ru-RU"/>
              </w:rPr>
            </w:pPr>
            <w:proofErr w:type="gramStart"/>
            <w:r w:rsidRPr="00222160">
              <w:rPr>
                <w:bCs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оглед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разпоредбата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чл. 11, ал. 1, т. 2 от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Наредбата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Инспекторатът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МТСП не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извършва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проверки по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постъпили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сигнали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несъвместимост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корупция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или конфликт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интереси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служители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второстепенните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разпоредители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с бюджет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министъра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социалната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политика.</w:t>
            </w:r>
            <w:proofErr w:type="gramEnd"/>
          </w:p>
          <w:p w:rsidR="00B369C0" w:rsidRPr="00222160" w:rsidRDefault="00B369C0" w:rsidP="00B369C0">
            <w:pPr>
              <w:ind w:firstLine="720"/>
              <w:jc w:val="both"/>
              <w:rPr>
                <w:bCs/>
                <w:sz w:val="24"/>
                <w:szCs w:val="24"/>
                <w:lang w:val="bg-BG"/>
              </w:rPr>
            </w:pP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Това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изискване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Наредбата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налага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изменение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функцията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Инспектората,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посочена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в чл. 19, </w:t>
            </w:r>
            <w:proofErr w:type="gramStart"/>
            <w:r w:rsidRPr="00222160">
              <w:rPr>
                <w:bCs/>
                <w:sz w:val="24"/>
                <w:szCs w:val="24"/>
                <w:lang w:val="ru-RU"/>
              </w:rPr>
              <w:t>ал</w:t>
            </w:r>
            <w:proofErr w:type="gramEnd"/>
            <w:r w:rsidRPr="00222160">
              <w:rPr>
                <w:bCs/>
                <w:sz w:val="24"/>
                <w:szCs w:val="24"/>
                <w:lang w:val="ru-RU"/>
              </w:rPr>
              <w:t xml:space="preserve">.4, т. 3 от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Устройствения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правилник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Министерството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Pr="00222160">
              <w:rPr>
                <w:bCs/>
                <w:sz w:val="24"/>
                <w:szCs w:val="24"/>
                <w:lang w:val="ru-RU"/>
              </w:rPr>
              <w:t>социалната</w:t>
            </w:r>
            <w:proofErr w:type="spellEnd"/>
            <w:r w:rsidRPr="00222160">
              <w:rPr>
                <w:bCs/>
                <w:sz w:val="24"/>
                <w:szCs w:val="24"/>
                <w:lang w:val="ru-RU"/>
              </w:rPr>
              <w:t xml:space="preserve"> политика.</w:t>
            </w:r>
          </w:p>
          <w:p w:rsidR="009B57A5" w:rsidRPr="00222160" w:rsidRDefault="009B57A5" w:rsidP="00B369C0">
            <w:pPr>
              <w:ind w:firstLine="720"/>
              <w:jc w:val="both"/>
              <w:rPr>
                <w:bCs/>
                <w:sz w:val="24"/>
                <w:szCs w:val="24"/>
                <w:lang w:val="bg-BG"/>
              </w:rPr>
            </w:pPr>
          </w:p>
          <w:p w:rsidR="00B369C0" w:rsidRPr="00222160" w:rsidRDefault="006A5E2E" w:rsidP="006A5E2E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/>
              </w:rPr>
            </w:pP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Увеличаването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на</w:t>
            </w:r>
            <w:proofErr w:type="gram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Инспектората</w:t>
            </w:r>
            <w:proofErr w:type="gram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министъра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социалната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политика се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налага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въз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основа на доклад от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извършена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планова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проверка от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Главния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инспекторат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Министерския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съвет. </w:t>
            </w:r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В доклада е дадена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препоръка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предприемане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действия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увеличаване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Инспектората с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оглед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изискванията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Закона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администрацията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Наредбата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, в сила от 01.01.2019 г. На основани</w:t>
            </w:r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е</w:t>
            </w:r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чл. 6, ал. 3, т. 5 от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Наредбата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органите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държавна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власт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които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има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създадени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по</w:t>
            </w:r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Закона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администрацията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следва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спазват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изискванията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конкретно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посочена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минимална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звената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съобразно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броя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служителите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проверяваните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тях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структури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Предвид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това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дадената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препоръка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е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на</w:t>
            </w:r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Инспектората</w:t>
            </w:r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министъра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социалната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политика да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бъде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по-малко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десет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инспектора,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включително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ръководител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Съгласно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утвърденото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длъжностно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разписание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МТСП, в сила от 01.01.2016 г.,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щатната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Инспектората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настоящия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момент е 6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щатни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бройки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.</w:t>
            </w:r>
            <w:proofErr w:type="gramEnd"/>
          </w:p>
          <w:p w:rsidR="00D44494" w:rsidRPr="00222160" w:rsidRDefault="006A5E2E" w:rsidP="005C462A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/>
              </w:rPr>
            </w:pP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Във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връзка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направената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препоръка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съобразяване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функциите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на</w:t>
            </w:r>
            <w:proofErr w:type="gram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Инспектората с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Наредбата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Инспектората се </w:t>
            </w:r>
            <w:proofErr w:type="spellStart"/>
            <w:r w:rsidR="00D44494" w:rsidRPr="00222160">
              <w:rPr>
                <w:rFonts w:eastAsiaTheme="minorHAnsi"/>
                <w:sz w:val="24"/>
                <w:szCs w:val="24"/>
                <w:lang w:val="ru-RU"/>
              </w:rPr>
              <w:t>увеличава</w:t>
            </w:r>
            <w:proofErr w:type="spellEnd"/>
            <w:r w:rsidR="00D44494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 </w:t>
            </w:r>
            <w:proofErr w:type="spellStart"/>
            <w:r w:rsidR="00D44494" w:rsidRPr="00222160">
              <w:rPr>
                <w:rFonts w:eastAsiaTheme="minorHAnsi"/>
                <w:sz w:val="24"/>
                <w:szCs w:val="24"/>
                <w:lang w:val="ru-RU"/>
              </w:rPr>
              <w:t>четири</w:t>
            </w:r>
            <w:proofErr w:type="spellEnd"/>
            <w:r w:rsidR="00D44494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44494" w:rsidRPr="00222160">
              <w:rPr>
                <w:rFonts w:eastAsiaTheme="minorHAnsi"/>
                <w:sz w:val="24"/>
                <w:szCs w:val="24"/>
                <w:lang w:val="ru-RU"/>
              </w:rPr>
              <w:t>щатни</w:t>
            </w:r>
            <w:proofErr w:type="spellEnd"/>
            <w:r w:rsidR="00D44494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44494" w:rsidRPr="00222160">
              <w:rPr>
                <w:rFonts w:eastAsiaTheme="minorHAnsi"/>
                <w:sz w:val="24"/>
                <w:szCs w:val="24"/>
                <w:lang w:val="ru-RU"/>
              </w:rPr>
              <w:t>бройки</w:t>
            </w:r>
            <w:proofErr w:type="spellEnd"/>
            <w:r w:rsidR="00D44494" w:rsidRPr="00222160">
              <w:rPr>
                <w:rFonts w:eastAsiaTheme="minorHAnsi"/>
                <w:sz w:val="24"/>
                <w:szCs w:val="24"/>
                <w:lang w:val="bg-BG"/>
              </w:rPr>
              <w:t>.</w:t>
            </w:r>
          </w:p>
          <w:p w:rsidR="005C462A" w:rsidRPr="00222160" w:rsidRDefault="00D44494" w:rsidP="00D44494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222160">
              <w:rPr>
                <w:rFonts w:eastAsiaTheme="minorHAnsi"/>
                <w:sz w:val="24"/>
                <w:szCs w:val="24"/>
                <w:lang w:val="bg-BG"/>
              </w:rPr>
              <w:t>Численият състав на Инспектората</w:t>
            </w:r>
            <w:r w:rsidRPr="00222160">
              <w:rPr>
                <w:bCs/>
                <w:sz w:val="24"/>
                <w:szCs w:val="24"/>
                <w:lang w:val="bg-BG" w:bidi="bg-BG"/>
              </w:rPr>
              <w:t xml:space="preserve"> се </w:t>
            </w:r>
            <w:r w:rsidRPr="00222160">
              <w:rPr>
                <w:bCs/>
                <w:sz w:val="24"/>
                <w:szCs w:val="24"/>
                <w:lang w:val="bg-BG" w:eastAsia="en-US"/>
              </w:rPr>
              <w:t>увеличава</w:t>
            </w:r>
            <w:r w:rsidRPr="00222160">
              <w:rPr>
                <w:rFonts w:eastAsiaTheme="minorHAnsi"/>
                <w:sz w:val="24"/>
                <w:szCs w:val="24"/>
                <w:lang w:val="bg-BG"/>
              </w:rPr>
              <w:t xml:space="preserve">,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като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намалява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Агенцията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заетостта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 две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щатни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бройки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Агенцията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социално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подпомагане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една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щатна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бройка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. За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обезпечаване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изпълнението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дейностите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на</w:t>
            </w:r>
            <w:proofErr w:type="gram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Инспектората,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финансовите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контрольори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в МТСП се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намалява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една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щатна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бройка</w:t>
            </w:r>
            <w:proofErr w:type="spellEnd"/>
            <w:r w:rsidR="006A5E2E" w:rsidRPr="00222160">
              <w:rPr>
                <w:rFonts w:eastAsiaTheme="minorHAnsi"/>
                <w:sz w:val="24"/>
                <w:szCs w:val="24"/>
                <w:lang w:val="ru-RU"/>
              </w:rPr>
              <w:t>.</w:t>
            </w:r>
            <w:r w:rsidR="005C462A" w:rsidRPr="00222160">
              <w:rPr>
                <w:rFonts w:eastAsiaTheme="minorHAnsi"/>
                <w:sz w:val="24"/>
                <w:szCs w:val="24"/>
                <w:lang w:val="bg-BG" w:eastAsia="en-US"/>
              </w:rPr>
              <w:t xml:space="preserve"> </w:t>
            </w:r>
          </w:p>
          <w:p w:rsidR="009B57A5" w:rsidRPr="00222160" w:rsidRDefault="009B57A5" w:rsidP="00D44494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/>
              </w:rPr>
            </w:pPr>
          </w:p>
          <w:p w:rsidR="001C478F" w:rsidRPr="00222160" w:rsidRDefault="001C478F" w:rsidP="00946818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  <w:r w:rsidRPr="00222160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>Предвид предстоящото внед</w:t>
            </w:r>
            <w:r w:rsidR="002A4BF5" w:rsidRPr="00222160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>р</w:t>
            </w:r>
            <w:r w:rsidRPr="00222160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>яване на Система за информационна сигурност, която ще бъде интегрирана със Системата за управление на качеството в Министерството на труда и социалната политика (МТСП), се предлага във функциите на всички дирекции да бъдат вменени отговорности при предоставянето на административни услуги в съответствие на внедрените Системи за управление. С направената промяна ще се гарантира участието и ангажираността на ръководителите на административните звена и на всички служители в МТСП по изпълнението и поддържането на Интегрираната Система за управление на качеството и информационното обслужване, което ще допринесе за нейното правилно поддържане, оптимизиране, развитие и надграждане.</w:t>
            </w:r>
          </w:p>
          <w:p w:rsidR="009B57A5" w:rsidRPr="00222160" w:rsidRDefault="009B57A5" w:rsidP="00946818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</w:p>
          <w:p w:rsidR="00183CA1" w:rsidRPr="00222160" w:rsidRDefault="007242B4" w:rsidP="00183CA1">
            <w:pPr>
              <w:ind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222160">
              <w:rPr>
                <w:rFonts w:eastAsiaTheme="minorHAnsi"/>
                <w:sz w:val="24"/>
                <w:szCs w:val="24"/>
                <w:lang w:val="bg-BG" w:eastAsia="en-US"/>
              </w:rPr>
              <w:t xml:space="preserve">С промените в Закона за администрацията (Чл. 64. ДВ, бр. 85 от 2017 г.) ясно и </w:t>
            </w:r>
            <w:r w:rsidRPr="00222160">
              <w:rPr>
                <w:rFonts w:eastAsiaTheme="minorHAnsi"/>
                <w:sz w:val="24"/>
                <w:szCs w:val="24"/>
                <w:lang w:val="bg-BG" w:eastAsia="en-US"/>
              </w:rPr>
              <w:lastRenderedPageBreak/>
              <w:t xml:space="preserve">категорично се поставя изискването администрацията да прилага системи за цялостно управление на качеството с оглед ефективно и ефикасно изпълнение на стратегическите и ежегодни си цели. </w:t>
            </w:r>
            <w:r w:rsidR="00E42A13" w:rsidRPr="00222160">
              <w:rPr>
                <w:rFonts w:eastAsiaTheme="minorHAnsi"/>
                <w:sz w:val="24"/>
                <w:szCs w:val="24"/>
                <w:lang w:val="bg-BG" w:eastAsia="en-US"/>
              </w:rPr>
              <w:t>В същото време прилаганата от</w:t>
            </w:r>
            <w:r w:rsidRPr="00222160">
              <w:rPr>
                <w:rFonts w:eastAsiaTheme="minorHAnsi"/>
                <w:sz w:val="24"/>
                <w:szCs w:val="24"/>
                <w:lang w:val="bg-BG" w:eastAsia="en-US"/>
              </w:rPr>
              <w:t xml:space="preserve"> Министерството на тру</w:t>
            </w:r>
            <w:r w:rsidR="00E42A13" w:rsidRPr="00222160">
              <w:rPr>
                <w:rFonts w:eastAsiaTheme="minorHAnsi"/>
                <w:sz w:val="24"/>
                <w:szCs w:val="24"/>
                <w:lang w:val="bg-BG" w:eastAsia="en-US"/>
              </w:rPr>
              <w:t>да и социалната политика</w:t>
            </w:r>
            <w:r w:rsidRPr="00222160">
              <w:rPr>
                <w:rFonts w:eastAsiaTheme="minorHAnsi"/>
                <w:sz w:val="24"/>
                <w:szCs w:val="24"/>
                <w:lang w:val="bg-BG" w:eastAsia="en-US"/>
              </w:rPr>
              <w:t xml:space="preserve"> система за цялостно управление на качество </w:t>
            </w:r>
            <w:r w:rsidRPr="00222160">
              <w:rPr>
                <w:rFonts w:eastAsiaTheme="minorHAnsi"/>
                <w:sz w:val="24"/>
                <w:szCs w:val="24"/>
                <w:lang w:val="ru-RU" w:eastAsia="en-US"/>
              </w:rPr>
              <w:t>(</w:t>
            </w:r>
            <w:r w:rsidRPr="00222160">
              <w:rPr>
                <w:rFonts w:eastAsiaTheme="minorHAnsi"/>
                <w:sz w:val="24"/>
                <w:szCs w:val="24"/>
                <w:lang w:eastAsia="en-US"/>
              </w:rPr>
              <w:t>ISO</w:t>
            </w:r>
            <w:r w:rsidR="00B748D6" w:rsidRPr="00222160">
              <w:rPr>
                <w:rFonts w:eastAsiaTheme="minorHAnsi"/>
                <w:sz w:val="24"/>
                <w:szCs w:val="24"/>
                <w:lang w:val="ru-RU" w:eastAsia="en-US"/>
              </w:rPr>
              <w:t>: 9001:</w:t>
            </w:r>
            <w:r w:rsidRPr="00222160">
              <w:rPr>
                <w:rFonts w:eastAsiaTheme="minorHAnsi"/>
                <w:sz w:val="24"/>
                <w:szCs w:val="24"/>
                <w:lang w:val="ru-RU" w:eastAsia="en-US"/>
              </w:rPr>
              <w:t>2015)</w:t>
            </w:r>
            <w:r w:rsidRPr="00222160">
              <w:rPr>
                <w:rFonts w:eastAsiaTheme="minorHAnsi"/>
                <w:sz w:val="24"/>
                <w:szCs w:val="24"/>
                <w:lang w:val="bg-BG" w:eastAsia="en-US"/>
              </w:rPr>
              <w:t xml:space="preserve"> </w:t>
            </w:r>
            <w:r w:rsidR="00B748D6" w:rsidRPr="00222160">
              <w:rPr>
                <w:rFonts w:eastAsiaTheme="minorHAnsi"/>
                <w:sz w:val="24"/>
                <w:szCs w:val="24"/>
                <w:lang w:val="bg-BG" w:eastAsia="en-US"/>
              </w:rPr>
              <w:t>идентифицира потенциал и възможности за повишаване нивото на ефективност и ефикасност на изпълнението и подобряване на капацитета за формулиране на адекватни политики и стратегии, както и тяхното изпълнение.  Въпреки многогодишните усилия за въвеждане на комплексното административно обслужване, оставаме длъжници на потребителите на услуги по отношение на бързина, качество, координация между институциите и ниво на удовлетвореност от услугите.</w:t>
            </w:r>
          </w:p>
          <w:p w:rsidR="00183CA1" w:rsidRPr="00222160" w:rsidRDefault="00183CA1" w:rsidP="00183CA1">
            <w:pPr>
              <w:ind w:firstLine="720"/>
              <w:jc w:val="both"/>
              <w:rPr>
                <w:sz w:val="24"/>
                <w:szCs w:val="24"/>
                <w:shd w:val="clear" w:color="auto" w:fill="FEFEFE"/>
                <w:lang w:val="bg-BG"/>
              </w:rPr>
            </w:pPr>
            <w:r w:rsidRPr="00222160">
              <w:rPr>
                <w:rFonts w:eastAsiaTheme="minorHAnsi"/>
                <w:sz w:val="24"/>
                <w:szCs w:val="24"/>
                <w:lang w:val="bg-BG" w:eastAsia="en-US"/>
              </w:rPr>
              <w:t>В усилията си да се справи с тези предизвикателства МТСП вече предприе първи стъпки като промени Устройствения си правилник (ДВ. бр.67 от 14 Август 2018г.) обособявайки част от функциите, свързани с управление на качеството и административното обслужване в новосъздадената дирекция „Информационни технологии и административно обслужване“. На първия етап процесите по координиране на дейностите по стратегическо и оперативно планиране и управление на риска останаха в дирекция „Финанси” до изграждане на капацитет на новата дирекция. Запазването на съществуващото положение на разделяне на тези процеси, които имат неразривна причинно-следствена връзка помежду си, за по-дълъг период от време, ще затрудни изпълнението им тъй като осъществяването на процеса на стратегическо планиране в дирекция „Финанси” дава известно  предимство на бюджета пред целите. Бюджетът е ресурс за изпълнението на целите. Той не би следвало да има водеща роля при определянето им, а по-скоро е коректив по отношение на тяхната амбициозност.</w:t>
            </w:r>
          </w:p>
          <w:p w:rsidR="007242B4" w:rsidRPr="00222160" w:rsidRDefault="007242B4" w:rsidP="007242B4">
            <w:pPr>
              <w:ind w:firstLine="720"/>
              <w:jc w:val="both"/>
              <w:rPr>
                <w:sz w:val="24"/>
                <w:szCs w:val="24"/>
                <w:shd w:val="clear" w:color="auto" w:fill="FEFEFE"/>
                <w:lang w:val="bg-BG"/>
              </w:rPr>
            </w:pPr>
            <w:r w:rsidRPr="00222160">
              <w:rPr>
                <w:rFonts w:eastAsiaTheme="minorHAnsi"/>
                <w:sz w:val="24"/>
                <w:szCs w:val="24"/>
                <w:lang w:val="bg-BG" w:eastAsia="en-US"/>
              </w:rPr>
              <w:t>Налице е нуждата от обвързване и синхронизиране на дейностите по координиране усилията за съставяне на стратегически и оперативни планове, координиране на изпълнението и отчитането им, обвързване на процесите за управление на риска и качеството в един отдел. Позиционирането му в дирекция „</w:t>
            </w:r>
            <w:r w:rsidRPr="00222160">
              <w:rPr>
                <w:sz w:val="24"/>
                <w:szCs w:val="24"/>
                <w:shd w:val="clear" w:color="auto" w:fill="FEFEFE"/>
                <w:lang w:val="bg-BG"/>
              </w:rPr>
              <w:t>Информационни технологии и административно обслужване“ ще осигури предимството да концентрира процеси, свързани със стратегически приоритети, като електронно управление, комплексно административно обслужване, осигуряване на ефективно и ефикасно изпълнение на стратегическите цели чрез прилагането на системи за цялостно управление на качеството в една дирекция и ще осигури тяхната директна връзка, взаимодействие между причина и следствие и ще фокусира усилията за изпълнението им.</w:t>
            </w:r>
          </w:p>
          <w:p w:rsidR="006507BD" w:rsidRPr="00222160" w:rsidRDefault="00183CA1" w:rsidP="007242B4">
            <w:pPr>
              <w:ind w:firstLine="708"/>
              <w:jc w:val="both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В тази връзка и с</w:t>
            </w:r>
            <w:r w:rsidR="007242B4" w:rsidRPr="00222160">
              <w:rPr>
                <w:sz w:val="24"/>
                <w:szCs w:val="24"/>
                <w:lang w:val="bg-BG" w:eastAsia="en-US"/>
              </w:rPr>
              <w:t xml:space="preserve"> оглед подобряване на процесите по планиране</w:t>
            </w:r>
            <w:r w:rsidR="007242B4" w:rsidRPr="00222160">
              <w:rPr>
                <w:sz w:val="24"/>
                <w:szCs w:val="24"/>
                <w:lang w:val="ru-RU" w:eastAsia="en-US"/>
              </w:rPr>
              <w:t xml:space="preserve"> </w:t>
            </w:r>
            <w:r w:rsidR="007242B4" w:rsidRPr="00222160">
              <w:rPr>
                <w:sz w:val="24"/>
                <w:szCs w:val="24"/>
                <w:lang w:val="bg-BG" w:eastAsia="en-US"/>
              </w:rPr>
              <w:t xml:space="preserve">и управление на риска в МТСП, функциите по координиране </w:t>
            </w:r>
            <w:r w:rsidR="007242B4" w:rsidRPr="00222160">
              <w:rPr>
                <w:sz w:val="24"/>
                <w:szCs w:val="24"/>
                <w:shd w:val="clear" w:color="auto" w:fill="FEFEFE"/>
                <w:lang w:val="bg-BG"/>
              </w:rPr>
              <w:t>на стратегическото и оперативно планиране и осъществяване мониторинга и оценката на дейността на МТСП и функциите по управление на риска на стратегическо и оперативно ниво и поддържане на регистър на рисковете</w:t>
            </w:r>
            <w:r w:rsidR="007242B4" w:rsidRPr="00222160">
              <w:rPr>
                <w:sz w:val="24"/>
                <w:szCs w:val="24"/>
                <w:lang w:val="bg-BG" w:eastAsia="en-US"/>
              </w:rPr>
              <w:t xml:space="preserve"> преминават от дирекция „Финанси“ в дирекция „</w:t>
            </w:r>
            <w:r w:rsidR="007242B4" w:rsidRPr="00222160">
              <w:rPr>
                <w:sz w:val="24"/>
                <w:szCs w:val="24"/>
                <w:lang w:val="bg-BG"/>
              </w:rPr>
              <w:t>Информационни технологии и административно обслужване“</w:t>
            </w:r>
            <w:r w:rsidR="004239C9" w:rsidRPr="00222160">
              <w:rPr>
                <w:sz w:val="24"/>
                <w:szCs w:val="24"/>
                <w:lang w:val="bg-BG" w:eastAsia="en-US"/>
              </w:rPr>
              <w:t>,</w:t>
            </w:r>
            <w:r w:rsidR="007242B4" w:rsidRPr="00222160">
              <w:rPr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която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променя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наименованието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си на дирекция „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Стратегическо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планиране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информационни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технологии и административно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обслужване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“. </w:t>
            </w:r>
            <w:proofErr w:type="gramStart"/>
            <w:r w:rsidR="004239C9" w:rsidRPr="00222160">
              <w:rPr>
                <w:sz w:val="24"/>
                <w:szCs w:val="24"/>
                <w:lang w:val="ru-RU"/>
              </w:rPr>
              <w:t xml:space="preserve">За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обезпечаване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изпълнението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посочените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дейности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четири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щатни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бройки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от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числеността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на дирекция „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Финанси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“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преминават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в дирекция „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Стратегическо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планиране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информационни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 xml:space="preserve"> технологии и административно </w:t>
            </w:r>
            <w:proofErr w:type="spellStart"/>
            <w:r w:rsidR="004239C9" w:rsidRPr="00222160">
              <w:rPr>
                <w:sz w:val="24"/>
                <w:szCs w:val="24"/>
                <w:lang w:val="ru-RU"/>
              </w:rPr>
              <w:t>обслужване</w:t>
            </w:r>
            <w:proofErr w:type="spellEnd"/>
            <w:r w:rsidR="004239C9" w:rsidRPr="00222160">
              <w:rPr>
                <w:sz w:val="24"/>
                <w:szCs w:val="24"/>
                <w:lang w:val="ru-RU"/>
              </w:rPr>
              <w:t>“</w:t>
            </w:r>
            <w:r w:rsidR="004239C9" w:rsidRPr="00222160">
              <w:rPr>
                <w:color w:val="000000" w:themeColor="text1"/>
                <w:sz w:val="24"/>
                <w:szCs w:val="24"/>
                <w:lang w:val="ru-RU"/>
              </w:rPr>
              <w:t>.</w:t>
            </w:r>
            <w:proofErr w:type="gramEnd"/>
          </w:p>
          <w:p w:rsidR="009B57A5" w:rsidRPr="00222160" w:rsidRDefault="009B57A5" w:rsidP="007242B4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</w:p>
          <w:p w:rsidR="00C11759" w:rsidRPr="00222160" w:rsidRDefault="00C11759" w:rsidP="00C11759">
            <w:pPr>
              <w:ind w:firstLine="708"/>
              <w:jc w:val="both"/>
              <w:rPr>
                <w:bCs/>
                <w:color w:val="000000" w:themeColor="text1"/>
                <w:sz w:val="24"/>
                <w:szCs w:val="24"/>
                <w:lang w:val="bg-BG"/>
              </w:rPr>
            </w:pPr>
            <w:r w:rsidRPr="00222160">
              <w:rPr>
                <w:bCs/>
                <w:color w:val="000000" w:themeColor="text1"/>
                <w:sz w:val="24"/>
                <w:szCs w:val="24"/>
                <w:lang w:val="bg-BG"/>
              </w:rPr>
              <w:t>Промени по отношение на щатната численост на министерството и второстепенните разпоредители с бюджет към министъра.</w:t>
            </w:r>
          </w:p>
          <w:p w:rsidR="00C11759" w:rsidRPr="00222160" w:rsidRDefault="00C11759" w:rsidP="00C11759">
            <w:pPr>
              <w:ind w:firstLine="708"/>
              <w:jc w:val="both"/>
              <w:rPr>
                <w:bCs/>
                <w:color w:val="000000" w:themeColor="text1"/>
                <w:sz w:val="24"/>
                <w:szCs w:val="24"/>
                <w:lang w:val="bg-BG"/>
              </w:rPr>
            </w:pPr>
            <w:r w:rsidRPr="00222160">
              <w:rPr>
                <w:bCs/>
                <w:color w:val="000000" w:themeColor="text1"/>
                <w:sz w:val="24"/>
                <w:szCs w:val="24"/>
                <w:lang w:val="bg-BG"/>
              </w:rPr>
              <w:t>Намалява се числеността на финансовите контрольори в МТСП с една щатна бройка.</w:t>
            </w:r>
          </w:p>
          <w:p w:rsidR="00C11759" w:rsidRPr="00222160" w:rsidRDefault="00C11759" w:rsidP="00C11759">
            <w:pPr>
              <w:ind w:firstLine="708"/>
              <w:jc w:val="both"/>
              <w:rPr>
                <w:bCs/>
                <w:color w:val="000000" w:themeColor="text1"/>
                <w:sz w:val="24"/>
                <w:szCs w:val="24"/>
                <w:lang w:val="bg-BG"/>
              </w:rPr>
            </w:pPr>
            <w:r w:rsidRPr="00222160">
              <w:rPr>
                <w:bCs/>
                <w:color w:val="000000" w:themeColor="text1"/>
                <w:sz w:val="24"/>
                <w:szCs w:val="24"/>
                <w:lang w:val="bg-BG"/>
              </w:rPr>
              <w:lastRenderedPageBreak/>
              <w:t xml:space="preserve">Намалява се числеността на Агенцията по заетостта (АЗ) </w:t>
            </w:r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с две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щатни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бройки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числеността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Агенцията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социално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подпомагане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bg-BG"/>
              </w:rPr>
              <w:t xml:space="preserve"> (АСП)</w:t>
            </w:r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една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щатна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бройка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AE25F5" w:rsidRPr="00222160" w:rsidRDefault="00C11759" w:rsidP="00C11759">
            <w:pPr>
              <w:ind w:firstLine="708"/>
              <w:jc w:val="both"/>
              <w:rPr>
                <w:bCs/>
                <w:color w:val="000000" w:themeColor="text1"/>
                <w:sz w:val="24"/>
                <w:szCs w:val="24"/>
                <w:lang w:val="bg-BG"/>
              </w:rPr>
            </w:pPr>
            <w:r w:rsidRPr="00222160">
              <w:rPr>
                <w:bCs/>
                <w:color w:val="000000" w:themeColor="text1"/>
                <w:sz w:val="24"/>
                <w:szCs w:val="24"/>
                <w:lang w:val="bg-BG"/>
              </w:rPr>
              <w:t xml:space="preserve">С незаетата една бройка на финансов контрольор в МТСП, както и с незаетите две бройки от щатната численост на АЗ и незаетата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една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бройка</w:t>
            </w:r>
            <w:proofErr w:type="spellEnd"/>
            <w:r w:rsidRPr="00222160">
              <w:rPr>
                <w:bCs/>
                <w:color w:val="000000" w:themeColor="text1"/>
                <w:sz w:val="24"/>
                <w:szCs w:val="24"/>
                <w:lang w:val="bg-BG"/>
              </w:rPr>
              <w:t xml:space="preserve"> от щатната численост на АСП се увеличава числения състав на </w:t>
            </w:r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Инспектората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министъра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социалната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политика</w:t>
            </w:r>
            <w:r w:rsidRPr="00222160">
              <w:rPr>
                <w:lang w:val="ru-RU"/>
              </w:rPr>
              <w:t xml:space="preserve"> </w:t>
            </w:r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четири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щатни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бройки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0E3972" w:rsidRPr="00222160" w:rsidRDefault="001620ED" w:rsidP="00CF78C9">
            <w:pPr>
              <w:pStyle w:val="ListParagraph"/>
              <w:numPr>
                <w:ilvl w:val="1"/>
                <w:numId w:val="5"/>
              </w:numPr>
              <w:spacing w:before="120" w:after="120"/>
              <w:jc w:val="both"/>
              <w:rPr>
                <w:i/>
                <w:lang w:val="bg-BG" w:eastAsia="en-US"/>
              </w:rPr>
            </w:pPr>
            <w:r w:rsidRPr="00222160">
              <w:rPr>
                <w:i/>
                <w:lang w:val="bg-BG" w:eastAsia="en-US"/>
              </w:rPr>
              <w:t>Опишете какви са проблемите в прилагането на съществуващото законодателство или възникналите обстоятелства, които налагат приемането на ново законодателство. Посочете възможно ли е проблемът 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</w:t>
            </w:r>
          </w:p>
          <w:p w:rsidR="00CF78C9" w:rsidRPr="00222160" w:rsidRDefault="00CF78C9" w:rsidP="00E308EA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Приемането на промени в Устройствения правилник на Министерството на труда и социалната политика (УПМТСП) се налага поради необходимостта от </w:t>
            </w:r>
            <w:r w:rsidR="005C462A" w:rsidRPr="00222160">
              <w:rPr>
                <w:sz w:val="24"/>
                <w:szCs w:val="24"/>
                <w:lang w:val="bg-BG" w:eastAsia="en-US"/>
              </w:rPr>
              <w:t xml:space="preserve">реорганизация </w:t>
            </w:r>
            <w:r w:rsidR="006A5E2E" w:rsidRPr="00222160">
              <w:rPr>
                <w:sz w:val="24"/>
                <w:szCs w:val="24"/>
                <w:lang w:val="bg-BG" w:eastAsia="en-US"/>
              </w:rPr>
              <w:t xml:space="preserve">във функциите </w:t>
            </w:r>
            <w:r w:rsidRPr="00222160">
              <w:rPr>
                <w:sz w:val="24"/>
                <w:szCs w:val="24"/>
                <w:lang w:val="bg-BG" w:eastAsia="en-US"/>
              </w:rPr>
              <w:t>на администрация</w:t>
            </w:r>
            <w:r w:rsidR="005C462A" w:rsidRPr="00222160">
              <w:rPr>
                <w:sz w:val="24"/>
                <w:szCs w:val="24"/>
                <w:lang w:val="bg-BG" w:eastAsia="en-US"/>
              </w:rPr>
              <w:t>та</w:t>
            </w:r>
            <w:r w:rsidRPr="00222160">
              <w:rPr>
                <w:sz w:val="24"/>
                <w:szCs w:val="24"/>
                <w:lang w:val="bg-BG" w:eastAsia="en-US"/>
              </w:rPr>
              <w:t>, която оптимално и ефективно да подпомага министъра в изпълнението на неговите правомощия.</w:t>
            </w:r>
          </w:p>
          <w:p w:rsidR="002A036E" w:rsidRPr="00222160" w:rsidRDefault="00CF78C9" w:rsidP="00E92E80">
            <w:pPr>
              <w:spacing w:before="120" w:after="120"/>
              <w:ind w:firstLine="567"/>
              <w:jc w:val="both"/>
              <w:rPr>
                <w:i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Необходимо е </w:t>
            </w:r>
            <w:r w:rsidR="00183CA1" w:rsidRPr="00222160">
              <w:rPr>
                <w:sz w:val="24"/>
                <w:szCs w:val="24"/>
                <w:lang w:val="bg-BG"/>
              </w:rPr>
              <w:t xml:space="preserve">привеждане на функциите </w:t>
            </w:r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 xml:space="preserve">на Инспектората </w:t>
            </w:r>
            <w:proofErr w:type="spellStart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>министъра</w:t>
            </w:r>
            <w:proofErr w:type="spellEnd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>социалната</w:t>
            </w:r>
            <w:proofErr w:type="spellEnd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политика </w:t>
            </w:r>
            <w:r w:rsidR="00183CA1" w:rsidRPr="00222160">
              <w:rPr>
                <w:rFonts w:eastAsiaTheme="minorHAnsi"/>
                <w:sz w:val="24"/>
                <w:szCs w:val="24"/>
                <w:lang w:val="bg-BG"/>
              </w:rPr>
              <w:t>съобразно</w:t>
            </w:r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>изискванията</w:t>
            </w:r>
            <w:proofErr w:type="spellEnd"/>
            <w:r w:rsidR="00183CA1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="00C160E6" w:rsidRPr="00222160">
              <w:rPr>
                <w:sz w:val="24"/>
                <w:szCs w:val="24"/>
                <w:lang w:val="bg-BG" w:eastAsia="en-US"/>
              </w:rPr>
              <w:t xml:space="preserve">на </w:t>
            </w:r>
            <w:r w:rsidR="00DD1CD0" w:rsidRPr="00222160">
              <w:rPr>
                <w:sz w:val="24"/>
                <w:szCs w:val="24"/>
                <w:lang w:val="bg-BG" w:eastAsia="en-US"/>
              </w:rPr>
              <w:t>Наредбата за организацията и реда за извършване на проверка на декларациите и за установяване конфликт на интереси.</w:t>
            </w:r>
          </w:p>
          <w:p w:rsidR="009448C3" w:rsidRPr="00222160" w:rsidRDefault="009448C3" w:rsidP="00E308EA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ru-RU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Необходимо е числеността на Инспектората да бъде увеличена, съгласно изискванията на Наредбата за структурата и минималната численост на инспекторатите, реда и начина за осъществяване на дейността им и взаимодействието със специализираните контролни органи.</w:t>
            </w:r>
          </w:p>
          <w:p w:rsidR="00580037" w:rsidRPr="00222160" w:rsidRDefault="00580037" w:rsidP="00580037">
            <w:pPr>
              <w:spacing w:before="120" w:after="120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Към настоящия момент Инспекторатът </w:t>
            </w:r>
            <w:r w:rsidR="00B33A2E" w:rsidRPr="00222160">
              <w:rPr>
                <w:sz w:val="24"/>
                <w:szCs w:val="24"/>
                <w:lang w:val="bg-BG" w:eastAsia="en-US"/>
              </w:rPr>
              <w:t>към министъра на труда и социалната политика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е с численост 6 щатни бройки. В края на 2017 г. са приети изменения и допълнения на Закона за администрацията, с които са въведени единни правила и процедури, регламентиращи дейността на инспекторатите по Закона за администрацията, като се предвижда възможност за повишаване ефективността на дейността на инспекторатите, чрез укрепване на експертния, административния и аналитичния им капацитет. Структурата и минималната численост на инспекторатите, редът и начинът за осъществяване на дейността им и взаимодействието със специализираните контролни органи, са уредени с нарочен акт на Министерски съвет, приет с Постановление </w:t>
            </w:r>
            <w:r w:rsidRPr="00222160">
              <w:rPr>
                <w:sz w:val="24"/>
                <w:szCs w:val="24"/>
                <w:lang w:val="x-none" w:eastAsia="en-US"/>
              </w:rPr>
              <w:t xml:space="preserve"> №</w:t>
            </w:r>
            <w:r w:rsidR="00C90F9E" w:rsidRPr="00222160">
              <w:rPr>
                <w:sz w:val="24"/>
                <w:szCs w:val="24"/>
                <w:lang w:eastAsia="en-US"/>
              </w:rPr>
              <w:t xml:space="preserve"> </w:t>
            </w:r>
            <w:r w:rsidRPr="00222160">
              <w:rPr>
                <w:sz w:val="24"/>
                <w:szCs w:val="24"/>
                <w:lang w:val="x-none" w:eastAsia="en-US"/>
              </w:rPr>
              <w:t xml:space="preserve">93 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на МС </w:t>
            </w:r>
            <w:r w:rsidRPr="00222160">
              <w:rPr>
                <w:sz w:val="24"/>
                <w:szCs w:val="24"/>
                <w:lang w:val="x-none" w:eastAsia="en-US"/>
              </w:rPr>
              <w:t>от 1.06.2018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</w:t>
            </w:r>
            <w:r w:rsidRPr="00222160">
              <w:rPr>
                <w:sz w:val="24"/>
                <w:szCs w:val="24"/>
                <w:lang w:val="x-none" w:eastAsia="en-US"/>
              </w:rPr>
              <w:t xml:space="preserve">г., </w:t>
            </w:r>
            <w:proofErr w:type="spellStart"/>
            <w:r w:rsidRPr="00222160">
              <w:rPr>
                <w:sz w:val="24"/>
                <w:szCs w:val="24"/>
                <w:lang w:val="x-none" w:eastAsia="en-US"/>
              </w:rPr>
              <w:t>обн</w:t>
            </w:r>
            <w:proofErr w:type="spellEnd"/>
            <w:r w:rsidRPr="00222160">
              <w:rPr>
                <w:sz w:val="24"/>
                <w:szCs w:val="24"/>
                <w:lang w:val="x-none" w:eastAsia="en-US"/>
              </w:rPr>
              <w:t>., ДВ, бр. 48 от 8.06.2018 г.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В приетата Наредба</w:t>
            </w:r>
            <w:r w:rsidRPr="00222160">
              <w:rPr>
                <w:sz w:val="24"/>
                <w:szCs w:val="24"/>
                <w:lang w:val="ru-RU" w:eastAsia="en-US"/>
              </w:rPr>
              <w:t xml:space="preserve"> 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за структурата и минималната численост на инспекторатите, реда и начина за осъществяване на дейността им и взаимодействието със специализираните контролни органи, се въвеждат изисквания за минимална численост на инспекторатите по Закона за администрацията. В този смисъл вече е установен стандарт за </w:t>
            </w:r>
            <w:r w:rsidR="005125D5" w:rsidRPr="00222160">
              <w:rPr>
                <w:sz w:val="24"/>
                <w:szCs w:val="24"/>
                <w:lang w:val="bg-BG" w:eastAsia="en-US"/>
              </w:rPr>
              <w:t>щатните бройки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</w:t>
            </w:r>
            <w:r w:rsidR="005125D5" w:rsidRPr="00222160">
              <w:rPr>
                <w:sz w:val="24"/>
                <w:szCs w:val="24"/>
                <w:lang w:val="bg-BG" w:eastAsia="en-US"/>
              </w:rPr>
              <w:t xml:space="preserve">в Инспектората </w:t>
            </w:r>
            <w:r w:rsidRPr="00222160">
              <w:rPr>
                <w:sz w:val="24"/>
                <w:szCs w:val="24"/>
                <w:lang w:val="bg-BG" w:eastAsia="en-US"/>
              </w:rPr>
              <w:t>съобразно броя служители в проверяваните структури, за да се гарантира качество на изп</w:t>
            </w:r>
            <w:r w:rsidR="00BA7EF0" w:rsidRPr="00222160">
              <w:rPr>
                <w:sz w:val="24"/>
                <w:szCs w:val="24"/>
                <w:lang w:val="bg-BG" w:eastAsia="en-US"/>
              </w:rPr>
              <w:t>ълнение на контролната дейност.</w:t>
            </w:r>
          </w:p>
          <w:p w:rsidR="00BA7EF0" w:rsidRPr="00222160" w:rsidRDefault="00BA7EF0" w:rsidP="00580037">
            <w:pPr>
              <w:spacing w:before="120" w:after="120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222160">
              <w:rPr>
                <w:sz w:val="24"/>
                <w:szCs w:val="24"/>
                <w:lang w:eastAsia="en-US"/>
              </w:rPr>
              <w:t xml:space="preserve">С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цел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предотвратяване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отстраняване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нарушения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функционирането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администрацията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установяване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нарушения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прояви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корупция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неефективна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работа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администрацията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Инспектората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към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министъра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труда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социалната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политика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извършва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проверки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както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служителите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в МТСП,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така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във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второстепенните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разпоредители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с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бюджет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към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министъра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. С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оглед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големия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обем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проверявани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случаи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е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необходимо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числеността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Инспектората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да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бъде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приведена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съответствие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с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изискванията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чл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. 6,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ал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. 3, т. 5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от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Наредбата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за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структурата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минималната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численост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инспекторатите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реда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начина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за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осъществяване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дейността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им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взаимодействието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със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специализираните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контролни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органи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който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предвижда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че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брой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служителите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проверяваните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структури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над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1200,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броят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инспекторите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да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е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не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по-малко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от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десет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инспектори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включително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eastAsia="en-US"/>
              </w:rPr>
              <w:t>ръководител</w:t>
            </w:r>
            <w:proofErr w:type="spellEnd"/>
            <w:r w:rsidRPr="00222160">
              <w:rPr>
                <w:sz w:val="24"/>
                <w:szCs w:val="24"/>
                <w:lang w:eastAsia="en-US"/>
              </w:rPr>
              <w:t>.</w:t>
            </w:r>
          </w:p>
          <w:p w:rsidR="00580037" w:rsidRPr="00222160" w:rsidRDefault="00580037" w:rsidP="00580037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lastRenderedPageBreak/>
              <w:t>С оглед спазване на нормативните изисквания е необходимо да се осигури достатъчен капацитет на Инспектората на Министерството на труда и социалната политика. Необходимостта е продиктувана още от увеличаване броя на възложените отговорности и задължения, някои от които са нови, а други са значително променени по вид и обем.</w:t>
            </w:r>
          </w:p>
          <w:p w:rsidR="00580037" w:rsidRPr="00222160" w:rsidRDefault="00B33A2E" w:rsidP="00580037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Функциите на Инспектората, </w:t>
            </w:r>
            <w:r w:rsidR="00580037" w:rsidRPr="00222160">
              <w:rPr>
                <w:sz w:val="24"/>
                <w:szCs w:val="24"/>
                <w:lang w:val="bg-BG" w:eastAsia="en-US"/>
              </w:rPr>
              <w:t>възложени със Закона за противодействие на корупцията и за отнемане на незаконно придобитото имущество, изразяващи се в осъществяване на проверки на декларациите по чл. 35, ал. 1 от Закона, както и проверките и установяването на конфликт на интереси на служителите в министерството, също налага</w:t>
            </w:r>
            <w:r w:rsidR="00AB310D" w:rsidRPr="00222160">
              <w:rPr>
                <w:sz w:val="24"/>
                <w:szCs w:val="24"/>
                <w:lang w:val="bg-BG" w:eastAsia="en-US"/>
              </w:rPr>
              <w:t>т</w:t>
            </w:r>
            <w:r w:rsidR="00580037" w:rsidRPr="00222160">
              <w:rPr>
                <w:sz w:val="24"/>
                <w:szCs w:val="24"/>
                <w:lang w:val="bg-BG" w:eastAsia="en-US"/>
              </w:rPr>
              <w:t xml:space="preserve"> увеличаване числеността и капацитета на Инспектората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към министъра на труда и социалната политика</w:t>
            </w:r>
            <w:r w:rsidR="00580037" w:rsidRPr="00222160">
              <w:rPr>
                <w:sz w:val="24"/>
                <w:szCs w:val="24"/>
                <w:lang w:val="bg-BG" w:eastAsia="en-US"/>
              </w:rPr>
              <w:t>.</w:t>
            </w:r>
          </w:p>
          <w:p w:rsidR="00580037" w:rsidRPr="00222160" w:rsidRDefault="00580037" w:rsidP="00580037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Нови са и вменените с измененията в </w:t>
            </w:r>
            <w:proofErr w:type="spellStart"/>
            <w:r w:rsidRPr="00222160">
              <w:rPr>
                <w:sz w:val="24"/>
                <w:szCs w:val="24"/>
                <w:lang w:val="bg-BG" w:eastAsia="en-US"/>
              </w:rPr>
              <w:t>А</w:t>
            </w:r>
            <w:r w:rsidR="00025314" w:rsidRPr="00222160">
              <w:rPr>
                <w:sz w:val="24"/>
                <w:szCs w:val="24"/>
                <w:lang w:val="bg-BG" w:eastAsia="en-US"/>
              </w:rPr>
              <w:t>дминистратривнопроцесуалния</w:t>
            </w:r>
            <w:proofErr w:type="spellEnd"/>
            <w:r w:rsidR="00025314" w:rsidRPr="00222160">
              <w:rPr>
                <w:sz w:val="24"/>
                <w:szCs w:val="24"/>
                <w:lang w:val="bg-BG" w:eastAsia="en-US"/>
              </w:rPr>
              <w:t xml:space="preserve"> кодекс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функции, с които се предвижда актовете за установяване на административни нарушения, извършени от служители в министерството, да се съставят от инспектори от Инспектората</w:t>
            </w:r>
            <w:r w:rsidR="00AB310D" w:rsidRPr="00222160">
              <w:rPr>
                <w:sz w:val="24"/>
                <w:szCs w:val="24"/>
                <w:lang w:val="bg-BG" w:eastAsia="en-US"/>
              </w:rPr>
              <w:t>, което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също </w:t>
            </w:r>
            <w:proofErr w:type="spellStart"/>
            <w:r w:rsidRPr="00222160">
              <w:rPr>
                <w:sz w:val="24"/>
                <w:szCs w:val="24"/>
                <w:lang w:val="bg-BG" w:eastAsia="en-US"/>
              </w:rPr>
              <w:t>предпоставя</w:t>
            </w:r>
            <w:proofErr w:type="spellEnd"/>
            <w:r w:rsidRPr="00222160">
              <w:rPr>
                <w:sz w:val="24"/>
                <w:szCs w:val="24"/>
                <w:lang w:val="bg-BG" w:eastAsia="en-US"/>
              </w:rPr>
              <w:t xml:space="preserve"> необходимостта от предлаганите изменения в Устройствения правилник на Министерството на труда и социалната политика.</w:t>
            </w:r>
          </w:p>
          <w:p w:rsidR="00580037" w:rsidRPr="00222160" w:rsidRDefault="00580037" w:rsidP="00580037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В Наредбата за организацията и реда за извършване на проверка на декларациите и за установяване конфликт на интереси е указано, че проверките по сигнали  за несъвместимост, корупция и/или конфликт на интереси се извършват от инспекторатите по Закона за администрацията, а в структурите, където такъв не съществува от</w:t>
            </w:r>
            <w:r w:rsidRPr="00222160">
              <w:rPr>
                <w:sz w:val="24"/>
                <w:szCs w:val="24"/>
                <w:lang w:val="x-none" w:eastAsia="en-US"/>
              </w:rPr>
              <w:t xml:space="preserve"> комиси</w:t>
            </w:r>
            <w:r w:rsidRPr="00222160">
              <w:rPr>
                <w:sz w:val="24"/>
                <w:szCs w:val="24"/>
                <w:lang w:val="bg-BG" w:eastAsia="en-US"/>
              </w:rPr>
              <w:t>я</w:t>
            </w:r>
            <w:r w:rsidRPr="00222160">
              <w:rPr>
                <w:sz w:val="24"/>
                <w:szCs w:val="24"/>
                <w:lang w:val="x-none" w:eastAsia="en-US"/>
              </w:rPr>
              <w:t xml:space="preserve"> от служители, изрично </w:t>
            </w:r>
            <w:proofErr w:type="spellStart"/>
            <w:r w:rsidRPr="00222160">
              <w:rPr>
                <w:sz w:val="24"/>
                <w:szCs w:val="24"/>
                <w:lang w:val="x-none" w:eastAsia="en-US"/>
              </w:rPr>
              <w:t>овластени</w:t>
            </w:r>
            <w:proofErr w:type="spellEnd"/>
            <w:r w:rsidRPr="00222160">
              <w:rPr>
                <w:sz w:val="24"/>
                <w:szCs w:val="24"/>
                <w:lang w:val="x-none" w:eastAsia="en-US"/>
              </w:rPr>
              <w:t xml:space="preserve"> от органа по избора или назначаването да осъществяват и тези функции</w:t>
            </w:r>
            <w:r w:rsidRPr="00222160">
              <w:rPr>
                <w:sz w:val="24"/>
                <w:szCs w:val="24"/>
                <w:lang w:val="bg-BG" w:eastAsia="en-US"/>
              </w:rPr>
              <w:t>. Тъй като Второстепенните разпоредители с бюджет</w:t>
            </w:r>
            <w:r w:rsidR="00B33A2E" w:rsidRPr="00222160">
              <w:rPr>
                <w:sz w:val="24"/>
                <w:szCs w:val="24"/>
                <w:lang w:val="bg-BG" w:eastAsia="en-US"/>
              </w:rPr>
              <w:t xml:space="preserve"> (ВРБ)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към министъра на труда и социалната политика са отделни административни структури, то същите п</w:t>
            </w:r>
            <w:r w:rsidR="00B33A2E" w:rsidRPr="00222160">
              <w:rPr>
                <w:sz w:val="24"/>
                <w:szCs w:val="24"/>
                <w:lang w:val="bg-BG" w:eastAsia="en-US"/>
              </w:rPr>
              <w:t>опадат в хипотезата, при която и</w:t>
            </w:r>
            <w:r w:rsidRPr="00222160">
              <w:rPr>
                <w:sz w:val="24"/>
                <w:szCs w:val="24"/>
                <w:lang w:val="bg-BG" w:eastAsia="en-US"/>
              </w:rPr>
              <w:t>нспекторат не съществува</w:t>
            </w:r>
            <w:r w:rsidR="00B33A2E" w:rsidRPr="00222160">
              <w:rPr>
                <w:sz w:val="24"/>
                <w:szCs w:val="24"/>
                <w:lang w:val="bg-BG" w:eastAsia="en-US"/>
              </w:rPr>
              <w:t>,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и следва контролът по отношение прояви на корупция, несъвместимост или конфликт на интереси да се осъществява от комисии </w:t>
            </w:r>
            <w:r w:rsidRPr="00222160">
              <w:rPr>
                <w:sz w:val="24"/>
                <w:szCs w:val="24"/>
                <w:lang w:val="x-none" w:eastAsia="en-US"/>
              </w:rPr>
              <w:t xml:space="preserve">от служители, изрично </w:t>
            </w:r>
            <w:proofErr w:type="spellStart"/>
            <w:r w:rsidRPr="00222160">
              <w:rPr>
                <w:sz w:val="24"/>
                <w:szCs w:val="24"/>
                <w:lang w:val="x-none" w:eastAsia="en-US"/>
              </w:rPr>
              <w:t>овластени</w:t>
            </w:r>
            <w:proofErr w:type="spellEnd"/>
            <w:r w:rsidRPr="00222160">
              <w:rPr>
                <w:sz w:val="24"/>
                <w:szCs w:val="24"/>
                <w:lang w:val="x-none" w:eastAsia="en-US"/>
              </w:rPr>
              <w:t xml:space="preserve"> от 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съответния орган по избора или назначаването. С оглед на това е необходимо привеждане на разпоредбите на </w:t>
            </w:r>
            <w:r w:rsidR="00B33A2E" w:rsidRPr="00222160">
              <w:rPr>
                <w:sz w:val="24"/>
                <w:szCs w:val="24"/>
                <w:lang w:val="bg-BG" w:eastAsia="en-US"/>
              </w:rPr>
              <w:t>УПМТСП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в съответствие с предвиденото в Наредбата за организацията и реда за извършване на проверка на декларациите и за ус</w:t>
            </w:r>
            <w:r w:rsidR="00AB310D" w:rsidRPr="00222160">
              <w:rPr>
                <w:sz w:val="24"/>
                <w:szCs w:val="24"/>
                <w:lang w:val="bg-BG" w:eastAsia="en-US"/>
              </w:rPr>
              <w:t>тановяване конфликт на интереси</w:t>
            </w:r>
            <w:r w:rsidR="00B33A2E" w:rsidRPr="00222160">
              <w:rPr>
                <w:sz w:val="24"/>
                <w:szCs w:val="24"/>
                <w:lang w:val="bg-BG" w:eastAsia="en-US"/>
              </w:rPr>
              <w:t>,</w:t>
            </w:r>
            <w:r w:rsidR="00AB310D" w:rsidRPr="00222160">
              <w:rPr>
                <w:sz w:val="24"/>
                <w:szCs w:val="24"/>
                <w:lang w:val="bg-BG" w:eastAsia="en-US"/>
              </w:rPr>
              <w:t xml:space="preserve"> като отпадне задължението на Инспектората </w:t>
            </w:r>
            <w:r w:rsidR="00B33A2E" w:rsidRPr="00222160">
              <w:rPr>
                <w:sz w:val="24"/>
                <w:szCs w:val="24"/>
                <w:lang w:val="bg-BG" w:eastAsia="en-US"/>
              </w:rPr>
              <w:t>към министъра на труда и социалната политика</w:t>
            </w:r>
            <w:r w:rsidR="00AB310D" w:rsidRPr="00222160">
              <w:rPr>
                <w:sz w:val="24"/>
                <w:szCs w:val="24"/>
                <w:lang w:val="bg-BG" w:eastAsia="en-US"/>
              </w:rPr>
              <w:t xml:space="preserve"> да осъществява този вид контрол във ВРБ.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В противен случай би имало изземване на правом</w:t>
            </w:r>
            <w:r w:rsidR="00AB310D" w:rsidRPr="00222160">
              <w:rPr>
                <w:sz w:val="24"/>
                <w:szCs w:val="24"/>
                <w:lang w:val="bg-BG" w:eastAsia="en-US"/>
              </w:rPr>
              <w:t xml:space="preserve">ощия от органите по назначаване на </w:t>
            </w:r>
            <w:r w:rsidR="001D4E05" w:rsidRPr="00222160">
              <w:rPr>
                <w:sz w:val="24"/>
                <w:szCs w:val="24"/>
                <w:lang w:val="bg-BG" w:eastAsia="en-US"/>
              </w:rPr>
              <w:t>други администрации</w:t>
            </w:r>
            <w:r w:rsidRPr="00222160">
              <w:rPr>
                <w:sz w:val="24"/>
                <w:szCs w:val="24"/>
                <w:lang w:val="bg-BG" w:eastAsia="en-US"/>
              </w:rPr>
              <w:t>, тъй к</w:t>
            </w:r>
            <w:r w:rsidR="00B33A2E" w:rsidRPr="00222160">
              <w:rPr>
                <w:sz w:val="24"/>
                <w:szCs w:val="24"/>
                <w:lang w:val="bg-BG" w:eastAsia="en-US"/>
              </w:rPr>
              <w:t>ато на Инспектората към министъра на труда и социалната политика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</w:t>
            </w:r>
            <w:r w:rsidR="001D4E05" w:rsidRPr="00222160">
              <w:rPr>
                <w:sz w:val="24"/>
                <w:szCs w:val="24"/>
                <w:lang w:val="bg-BG" w:eastAsia="en-US"/>
              </w:rPr>
              <w:t xml:space="preserve">вече </w:t>
            </w:r>
            <w:r w:rsidRPr="00222160">
              <w:rPr>
                <w:sz w:val="24"/>
                <w:szCs w:val="24"/>
                <w:lang w:val="bg-BG" w:eastAsia="en-US"/>
              </w:rPr>
              <w:t>не са възложени функциите по извършване на проверки и установяване на кор</w:t>
            </w:r>
            <w:r w:rsidR="008160EA" w:rsidRPr="00222160">
              <w:rPr>
                <w:sz w:val="24"/>
                <w:szCs w:val="24"/>
                <w:lang w:val="bg-BG" w:eastAsia="en-US"/>
              </w:rPr>
              <w:t>упция или конфликт на интереси н</w:t>
            </w:r>
            <w:r w:rsidRPr="00222160">
              <w:rPr>
                <w:sz w:val="24"/>
                <w:szCs w:val="24"/>
                <w:lang w:val="bg-BG" w:eastAsia="en-US"/>
              </w:rPr>
              <w:t>а служители от ВРБ.</w:t>
            </w:r>
          </w:p>
          <w:p w:rsidR="004E1C85" w:rsidRPr="00222160" w:rsidRDefault="000A6A78" w:rsidP="00E308EA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Необходимо е п</w:t>
            </w:r>
            <w:r w:rsidR="004E1C85" w:rsidRPr="00222160">
              <w:rPr>
                <w:sz w:val="24"/>
                <w:szCs w:val="24"/>
                <w:lang w:val="bg-BG" w:eastAsia="en-US"/>
              </w:rPr>
              <w:t>ривеждане на функциите на всички дирекции в съответствие с внедрените Системи за управление при предоставянето на административни услуги.</w:t>
            </w:r>
          </w:p>
          <w:p w:rsidR="00D727E0" w:rsidRPr="00222160" w:rsidRDefault="00D727E0" w:rsidP="00E308EA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Необходимост от подобряване на процесите по </w:t>
            </w:r>
            <w:proofErr w:type="spellStart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>координиране</w:t>
            </w:r>
            <w:proofErr w:type="spellEnd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на </w:t>
            </w:r>
            <w:proofErr w:type="spellStart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>дейностите</w:t>
            </w:r>
            <w:proofErr w:type="spellEnd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по </w:t>
            </w:r>
            <w:proofErr w:type="spellStart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>стратегическо</w:t>
            </w:r>
            <w:proofErr w:type="spellEnd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и оперативно </w:t>
            </w:r>
            <w:proofErr w:type="spellStart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>планиране</w:t>
            </w:r>
            <w:proofErr w:type="spellEnd"/>
            <w:r w:rsidR="002C09D0"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и управление на риска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в МТСП.</w:t>
            </w:r>
            <w:r w:rsidR="00A71637" w:rsidRPr="00222160">
              <w:rPr>
                <w:lang w:val="ru-RU"/>
              </w:rPr>
              <w:t xml:space="preserve"> </w:t>
            </w:r>
            <w:r w:rsidR="00A71637" w:rsidRPr="00222160">
              <w:rPr>
                <w:sz w:val="24"/>
                <w:szCs w:val="24"/>
                <w:lang w:val="bg-BG" w:eastAsia="en-US"/>
              </w:rPr>
              <w:t>Осъществяването на процеси, свързани със стратегически приоритети, като електронно управление, комплексно административно обслужване, осигуряване на ефективно и ефикасно изпълнение на стратегическите цели чрез прилагането на системи за цялостно управление на качеството от две отделни дирекции няма да осигури тяхната директна връзка, взаимодействието между причина и следствие и ще създаде предпоставки за неизпълнението им.</w:t>
            </w:r>
          </w:p>
          <w:p w:rsidR="000A6A78" w:rsidRPr="00222160" w:rsidRDefault="000A6A78" w:rsidP="00E308EA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Проблемът, свързан с числеността на Инспектората не може да се реши в рамките на съществуващата нормативна уредба, поради което се налага промяна на Устройствения правилник на Министерството на труда и социалната политика.</w:t>
            </w:r>
          </w:p>
          <w:p w:rsidR="001620ED" w:rsidRPr="00222160" w:rsidRDefault="001620ED" w:rsidP="0068417D">
            <w:pPr>
              <w:spacing w:before="120" w:after="120"/>
              <w:jc w:val="both"/>
              <w:rPr>
                <w:i/>
                <w:sz w:val="24"/>
                <w:szCs w:val="24"/>
                <w:lang w:val="bg-BG" w:eastAsia="en-US"/>
              </w:rPr>
            </w:pPr>
            <w:r w:rsidRPr="00222160">
              <w:rPr>
                <w:i/>
                <w:lang w:val="bg-BG" w:eastAsia="en-US"/>
              </w:rPr>
              <w:t xml:space="preserve">1.3. Посочете дали са извършени последващи оценки на нормативния акт, или анализи за изпълнението </w:t>
            </w:r>
            <w:r w:rsidRPr="00222160">
              <w:rPr>
                <w:i/>
                <w:lang w:val="bg-BG" w:eastAsia="en-US"/>
              </w:rPr>
              <w:lastRenderedPageBreak/>
              <w:t>на политиката и какви са резултатите от тях?</w:t>
            </w:r>
          </w:p>
          <w:p w:rsidR="00FB089D" w:rsidRPr="00222160" w:rsidRDefault="006A5E2E" w:rsidP="006A5E2E">
            <w:pPr>
              <w:ind w:firstLine="567"/>
              <w:jc w:val="both"/>
              <w:rPr>
                <w:sz w:val="24"/>
                <w:szCs w:val="24"/>
                <w:lang w:val="bg-BG"/>
              </w:rPr>
            </w:pPr>
            <w:proofErr w:type="gram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</w:t>
            </w:r>
            <w:r w:rsidRPr="00222160">
              <w:rPr>
                <w:rFonts w:eastAsiaTheme="minorHAnsi"/>
                <w:sz w:val="24"/>
                <w:szCs w:val="24"/>
                <w:lang w:val="bg-BG"/>
              </w:rPr>
              <w:t xml:space="preserve"> доклад от</w:t>
            </w:r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Главния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инспекторат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Министерския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съвет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Pr="00222160">
              <w:rPr>
                <w:rFonts w:eastAsiaTheme="minorHAnsi"/>
                <w:sz w:val="24"/>
                <w:szCs w:val="24"/>
                <w:lang w:val="bg-BG"/>
              </w:rPr>
              <w:t xml:space="preserve">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извършена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планова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проверка е дадена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препоръка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предприемане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действ</w:t>
            </w:r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ия за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увеличаване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Инспектората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министъра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социалната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политика,</w:t>
            </w:r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с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оглед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изискванията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Закона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администрацията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Наредбата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, в сила от 01.01.2019 г. На основани</w:t>
            </w:r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е</w:t>
            </w:r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чл. 6, ал. 3, т. 5 от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Наредбата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органите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държавна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власт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които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има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създадени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 Закона за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администрацията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следва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спазват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изискванията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конкретно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посочена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минимална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звената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съобразно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броя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служителите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проверяваните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тях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структури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Предвид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това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дадената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препоръка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е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числеността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на</w:t>
            </w:r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gram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Инспектората</w:t>
            </w:r>
            <w:proofErr w:type="gram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министъра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социалната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политика да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бъде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по-малко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десет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инспектора,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включително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ръководител</w:t>
            </w:r>
            <w:proofErr w:type="spellEnd"/>
            <w:r w:rsidR="00B369C0" w:rsidRPr="00222160">
              <w:rPr>
                <w:rFonts w:eastAsiaTheme="minorHAnsi"/>
                <w:sz w:val="24"/>
                <w:szCs w:val="24"/>
                <w:lang w:val="ru-RU"/>
              </w:rPr>
              <w:t>.</w:t>
            </w:r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222160" w:rsidRDefault="001620ED" w:rsidP="00C139C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22160">
              <w:rPr>
                <w:b/>
                <w:sz w:val="24"/>
                <w:szCs w:val="24"/>
                <w:lang w:val="bg-BG" w:eastAsia="en-US"/>
              </w:rPr>
              <w:lastRenderedPageBreak/>
              <w:t>Цели:</w:t>
            </w:r>
          </w:p>
          <w:p w:rsidR="00B351BE" w:rsidRPr="00222160" w:rsidRDefault="00C139C3" w:rsidP="00F9276E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С проекта на акт се цели </w:t>
            </w:r>
            <w:r w:rsidR="00B351BE" w:rsidRPr="00222160">
              <w:rPr>
                <w:sz w:val="24"/>
                <w:szCs w:val="24"/>
                <w:lang w:val="bg-BG" w:eastAsia="en-US"/>
              </w:rPr>
              <w:t>въвеждане в съответствие на Устройствения правилник на МТСП с приложимата нормативна уредба.</w:t>
            </w:r>
          </w:p>
          <w:p w:rsidR="00B351BE" w:rsidRPr="00222160" w:rsidRDefault="00B351BE" w:rsidP="00F9276E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shd w:val="clear" w:color="auto" w:fill="FEFEFE"/>
                <w:lang w:val="bg-BG"/>
              </w:rPr>
            </w:pPr>
            <w:r w:rsidRPr="00222160">
              <w:rPr>
                <w:sz w:val="24"/>
                <w:szCs w:val="24"/>
                <w:lang w:val="bg-BG"/>
              </w:rPr>
              <w:t>Да се приведе функционалната компетентност</w:t>
            </w:r>
            <w:r w:rsidR="00BB28FF" w:rsidRPr="00222160">
              <w:rPr>
                <w:sz w:val="24"/>
                <w:szCs w:val="24"/>
                <w:lang w:val="bg-BG"/>
              </w:rPr>
              <w:t xml:space="preserve"> на Инспектората</w:t>
            </w:r>
            <w:r w:rsidR="007B0879" w:rsidRPr="00222160">
              <w:rPr>
                <w:sz w:val="24"/>
                <w:szCs w:val="24"/>
                <w:lang w:val="bg-BG"/>
              </w:rPr>
              <w:t xml:space="preserve"> в съответствие с</w:t>
            </w:r>
            <w:r w:rsidR="00BB28FF" w:rsidRPr="00222160">
              <w:rPr>
                <w:sz w:val="24"/>
                <w:szCs w:val="24"/>
                <w:lang w:val="bg-BG" w:eastAsia="en-US"/>
              </w:rPr>
              <w:t xml:space="preserve"> Наредбата за организацията и реда за извършване на проверка на декларациите и за установяване конфликт на интереси</w:t>
            </w:r>
            <w:r w:rsidR="00575023"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, </w:t>
            </w:r>
            <w:r w:rsidR="008160EA" w:rsidRPr="00222160">
              <w:rPr>
                <w:sz w:val="24"/>
                <w:szCs w:val="24"/>
                <w:shd w:val="clear" w:color="auto" w:fill="FEFEFE"/>
                <w:lang w:val="bg-BG"/>
              </w:rPr>
              <w:t>като отпадне текстът</w:t>
            </w:r>
            <w:r w:rsidR="00575023" w:rsidRPr="00222160">
              <w:rPr>
                <w:sz w:val="24"/>
                <w:szCs w:val="24"/>
                <w:shd w:val="clear" w:color="auto" w:fill="FEFEFE"/>
                <w:lang w:val="bg-BG"/>
              </w:rPr>
              <w:t xml:space="preserve"> указващ, че </w:t>
            </w:r>
            <w:r w:rsidR="00BA7EF0" w:rsidRPr="00222160">
              <w:rPr>
                <w:sz w:val="24"/>
                <w:szCs w:val="24"/>
                <w:shd w:val="clear" w:color="auto" w:fill="FEFEFE"/>
                <w:lang w:val="bg-BG"/>
              </w:rPr>
              <w:t>Инспекторатът</w:t>
            </w:r>
            <w:r w:rsidR="00575023" w:rsidRPr="00222160">
              <w:rPr>
                <w:sz w:val="24"/>
                <w:szCs w:val="24"/>
                <w:shd w:val="clear" w:color="auto" w:fill="FEFEFE"/>
                <w:lang w:val="bg-BG"/>
              </w:rPr>
              <w:t xml:space="preserve"> извършва проверка на сигнали за корупция и конфликт на интереси във ВРБ.</w:t>
            </w:r>
          </w:p>
          <w:p w:rsidR="00BB28FF" w:rsidRPr="00222160" w:rsidRDefault="00B351BE" w:rsidP="00F9276E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/>
              </w:rPr>
            </w:pPr>
            <w:r w:rsidRPr="00222160">
              <w:rPr>
                <w:sz w:val="24"/>
                <w:szCs w:val="24"/>
                <w:shd w:val="clear" w:color="auto" w:fill="FEFEFE"/>
                <w:lang w:val="bg-BG"/>
              </w:rPr>
              <w:t xml:space="preserve">Да се оптимизира численият състав на Инспектората в съответствие с изискванията на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Наредбата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B28FF" w:rsidRPr="0022216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="00BB28FF" w:rsidRPr="00222160">
              <w:rPr>
                <w:rFonts w:eastAsiaTheme="minorHAnsi"/>
                <w:sz w:val="24"/>
                <w:szCs w:val="24"/>
                <w:lang w:val="bg-BG"/>
              </w:rPr>
              <w:t>.</w:t>
            </w:r>
            <w:r w:rsidRPr="00222160">
              <w:rPr>
                <w:rFonts w:eastAsiaTheme="minorHAnsi"/>
                <w:sz w:val="24"/>
                <w:szCs w:val="24"/>
                <w:lang w:val="bg-BG"/>
              </w:rPr>
              <w:t xml:space="preserve"> Предлага се числеността на Инспектората от 6 щатни бройки към настоящия момент да се увеличи с 4 щатни бройки, с оглед броя на </w:t>
            </w:r>
            <w:proofErr w:type="spellStart"/>
            <w:r w:rsidR="00AB3544" w:rsidRPr="00222160">
              <w:rPr>
                <w:sz w:val="24"/>
                <w:szCs w:val="24"/>
                <w:lang w:val="ru-RU" w:eastAsia="en-US"/>
              </w:rPr>
              <w:t>служителите</w:t>
            </w:r>
            <w:proofErr w:type="spellEnd"/>
            <w:r w:rsidR="00AB3544" w:rsidRPr="00222160">
              <w:rPr>
                <w:sz w:val="24"/>
                <w:szCs w:val="24"/>
                <w:lang w:val="ru-RU" w:eastAsia="en-US"/>
              </w:rPr>
              <w:t xml:space="preserve"> в </w:t>
            </w:r>
            <w:proofErr w:type="spellStart"/>
            <w:r w:rsidR="00AB3544" w:rsidRPr="00222160">
              <w:rPr>
                <w:sz w:val="24"/>
                <w:szCs w:val="24"/>
                <w:lang w:val="ru-RU" w:eastAsia="en-US"/>
              </w:rPr>
              <w:t>проверяваните</w:t>
            </w:r>
            <w:proofErr w:type="spellEnd"/>
            <w:r w:rsidR="00AB3544" w:rsidRPr="00222160"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="00AB3544" w:rsidRPr="00222160">
              <w:rPr>
                <w:sz w:val="24"/>
                <w:szCs w:val="24"/>
                <w:lang w:val="ru-RU" w:eastAsia="en-US"/>
              </w:rPr>
              <w:t>структури</w:t>
            </w:r>
            <w:proofErr w:type="spellEnd"/>
            <w:r w:rsidR="00AB3544" w:rsidRPr="00222160">
              <w:rPr>
                <w:sz w:val="24"/>
                <w:szCs w:val="24"/>
                <w:lang w:val="bg-BG" w:eastAsia="en-US"/>
              </w:rPr>
              <w:t>.</w:t>
            </w:r>
            <w:r w:rsidR="00AB3544" w:rsidRPr="00222160">
              <w:rPr>
                <w:sz w:val="24"/>
                <w:szCs w:val="24"/>
                <w:lang w:val="ru-RU" w:eastAsia="en-US"/>
              </w:rPr>
              <w:t xml:space="preserve"> </w:t>
            </w:r>
            <w:r w:rsidRPr="00222160">
              <w:rPr>
                <w:rFonts w:eastAsiaTheme="minorHAnsi"/>
                <w:sz w:val="24"/>
                <w:szCs w:val="24"/>
                <w:lang w:val="bg-BG"/>
              </w:rPr>
              <w:t>Обезпечаването на дейността на Инспектората с четири щатни бройки ще преодолее съществуващото противоречие с Наредбата.</w:t>
            </w:r>
          </w:p>
          <w:p w:rsidR="00CB0595" w:rsidRPr="00222160" w:rsidRDefault="00CB0595" w:rsidP="00CB0595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/>
              </w:rPr>
            </w:pPr>
            <w:r w:rsidRPr="00222160">
              <w:rPr>
                <w:sz w:val="24"/>
                <w:szCs w:val="24"/>
                <w:lang w:val="bg-BG"/>
              </w:rPr>
              <w:t>Да се постигне подобряване</w:t>
            </w:r>
            <w:r w:rsidRPr="00222160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административните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процеси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повишаване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качеството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предоставяните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административни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услуги.</w:t>
            </w:r>
          </w:p>
          <w:p w:rsidR="00AD44E8" w:rsidRPr="00222160" w:rsidRDefault="00E52749" w:rsidP="00841A4E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/>
              </w:rPr>
            </w:pPr>
            <w:proofErr w:type="gramStart"/>
            <w:r w:rsidRPr="00222160">
              <w:rPr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оглед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подобряване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процесите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планиране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и управление на риска в МТСП,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функциите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координиране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</w:t>
            </w:r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на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стратегическото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и оперативно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планиране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осъществяване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мониторинга и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оценката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на дейността на МТСП и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функциите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по управление на риска на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стратегическо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и оперативно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ниво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поддържане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на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регистър</w:t>
            </w:r>
            <w:proofErr w:type="spellEnd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 xml:space="preserve"> на </w:t>
            </w:r>
            <w:proofErr w:type="spellStart"/>
            <w:r w:rsidRPr="00222160">
              <w:rPr>
                <w:sz w:val="24"/>
                <w:szCs w:val="24"/>
                <w:shd w:val="clear" w:color="auto" w:fill="FEFEFE"/>
                <w:lang w:val="ru-RU"/>
              </w:rPr>
              <w:t>рисковете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преминават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от дирекция „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Финанси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>“ в дирекция „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Информационни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технологи</w:t>
            </w:r>
            <w:r w:rsidR="00CB0595" w:rsidRPr="00222160">
              <w:rPr>
                <w:sz w:val="24"/>
                <w:szCs w:val="24"/>
                <w:lang w:val="ru-RU"/>
              </w:rPr>
              <w:t xml:space="preserve">и и административно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обслужване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“,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която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променя</w:t>
            </w:r>
            <w:proofErr w:type="spellEnd"/>
            <w:proofErr w:type="gram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наименованието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си </w:t>
            </w:r>
            <w:proofErr w:type="gramStart"/>
            <w:r w:rsidR="00CB0595" w:rsidRPr="00222160">
              <w:rPr>
                <w:sz w:val="24"/>
                <w:szCs w:val="24"/>
                <w:lang w:val="ru-RU"/>
              </w:rPr>
              <w:t>на</w:t>
            </w:r>
            <w:proofErr w:type="gram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CB0595" w:rsidRPr="00222160">
              <w:rPr>
                <w:sz w:val="24"/>
                <w:szCs w:val="24"/>
                <w:lang w:val="ru-RU"/>
              </w:rPr>
              <w:t>дирекция</w:t>
            </w:r>
            <w:proofErr w:type="gramEnd"/>
            <w:r w:rsidR="00CB0595" w:rsidRPr="00222160">
              <w:rPr>
                <w:sz w:val="24"/>
                <w:szCs w:val="24"/>
                <w:lang w:val="ru-RU"/>
              </w:rPr>
              <w:t xml:space="preserve"> „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Стратегическо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планиране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информационни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технологии и административно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обслужване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“. </w:t>
            </w:r>
            <w:proofErr w:type="gramStart"/>
            <w:r w:rsidR="00CB0595" w:rsidRPr="00222160">
              <w:rPr>
                <w:sz w:val="24"/>
                <w:szCs w:val="24"/>
                <w:lang w:val="ru-RU"/>
              </w:rPr>
              <w:t xml:space="preserve">За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обезпечаване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изпълнението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посочените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дейности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четири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щатни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бройки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от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числеността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на дирекция „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Финанси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“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преминават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в дирекция „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Стратегическо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планиране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информационни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 xml:space="preserve"> технологии и административно </w:t>
            </w:r>
            <w:proofErr w:type="spellStart"/>
            <w:r w:rsidR="00CB0595" w:rsidRPr="00222160">
              <w:rPr>
                <w:sz w:val="24"/>
                <w:szCs w:val="24"/>
                <w:lang w:val="ru-RU"/>
              </w:rPr>
              <w:t>обслужване</w:t>
            </w:r>
            <w:proofErr w:type="spellEnd"/>
            <w:r w:rsidR="00CB0595" w:rsidRPr="00222160">
              <w:rPr>
                <w:sz w:val="24"/>
                <w:szCs w:val="24"/>
                <w:lang w:val="ru-RU"/>
              </w:rPr>
              <w:t>“.</w:t>
            </w:r>
            <w:proofErr w:type="gramEnd"/>
          </w:p>
          <w:p w:rsidR="00E92E80" w:rsidRPr="00222160" w:rsidRDefault="006B44BC" w:rsidP="00977EBD">
            <w:pPr>
              <w:ind w:firstLine="708"/>
              <w:jc w:val="both"/>
              <w:rPr>
                <w:color w:val="000000" w:themeColor="text1"/>
                <w:sz w:val="24"/>
                <w:szCs w:val="24"/>
                <w:lang w:val="bg-BG"/>
              </w:rPr>
            </w:pPr>
            <w:r w:rsidRPr="00222160">
              <w:rPr>
                <w:sz w:val="24"/>
                <w:szCs w:val="24"/>
                <w:lang w:val="ru-RU"/>
              </w:rPr>
              <w:t xml:space="preserve">С </w:t>
            </w:r>
            <w:r w:rsidR="00241FDE" w:rsidRPr="00222160">
              <w:rPr>
                <w:sz w:val="24"/>
                <w:szCs w:val="24"/>
                <w:lang w:val="bg-BG"/>
              </w:rPr>
              <w:t xml:space="preserve">оглед </w:t>
            </w:r>
            <w:proofErr w:type="spellStart"/>
            <w:r w:rsidR="00241FDE" w:rsidRPr="00222160">
              <w:rPr>
                <w:color w:val="000000" w:themeColor="text1"/>
                <w:sz w:val="24"/>
                <w:szCs w:val="24"/>
                <w:lang w:val="ru-RU"/>
              </w:rPr>
              <w:t>внедяване</w:t>
            </w:r>
            <w:proofErr w:type="spellEnd"/>
            <w:r w:rsidR="00241FDE" w:rsidRPr="00222160">
              <w:rPr>
                <w:color w:val="000000" w:themeColor="text1"/>
                <w:sz w:val="24"/>
                <w:szCs w:val="24"/>
                <w:lang w:val="ru-RU"/>
              </w:rPr>
              <w:t xml:space="preserve"> на Система</w:t>
            </w:r>
            <w:r w:rsidR="00241FDE" w:rsidRPr="00222160">
              <w:rPr>
                <w:color w:val="000000" w:themeColor="text1"/>
                <w:sz w:val="24"/>
                <w:szCs w:val="24"/>
                <w:lang w:val="bg-BG"/>
              </w:rPr>
              <w:t>та</w:t>
            </w:r>
            <w:r w:rsidR="00241FDE" w:rsidRPr="00222160">
              <w:rPr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241FDE" w:rsidRPr="00222160">
              <w:rPr>
                <w:color w:val="000000" w:themeColor="text1"/>
                <w:sz w:val="24"/>
                <w:szCs w:val="24"/>
                <w:lang w:val="ru-RU"/>
              </w:rPr>
              <w:t>информационна</w:t>
            </w:r>
            <w:proofErr w:type="spellEnd"/>
            <w:r w:rsidR="00241FDE" w:rsidRPr="002221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1FDE" w:rsidRPr="00222160">
              <w:rPr>
                <w:color w:val="000000" w:themeColor="text1"/>
                <w:sz w:val="24"/>
                <w:szCs w:val="24"/>
                <w:lang w:val="ru-RU"/>
              </w:rPr>
              <w:t>сигурност</w:t>
            </w:r>
            <w:proofErr w:type="spellEnd"/>
            <w:r w:rsidR="00241FDE" w:rsidRPr="00222160">
              <w:rPr>
                <w:color w:val="000000" w:themeColor="text1"/>
                <w:sz w:val="24"/>
                <w:szCs w:val="24"/>
                <w:lang w:val="bg-BG"/>
              </w:rPr>
              <w:t xml:space="preserve"> и </w:t>
            </w:r>
            <w:proofErr w:type="spellStart"/>
            <w:r w:rsidR="00241FDE" w:rsidRPr="00222160">
              <w:rPr>
                <w:sz w:val="24"/>
                <w:szCs w:val="24"/>
                <w:lang w:val="ru-RU"/>
              </w:rPr>
              <w:t>правилно</w:t>
            </w:r>
            <w:proofErr w:type="spellEnd"/>
            <w:r w:rsidR="00241FDE" w:rsidRPr="00222160">
              <w:rPr>
                <w:sz w:val="24"/>
                <w:szCs w:val="24"/>
                <w:lang w:val="bg-BG"/>
              </w:rPr>
              <w:t>то</w:t>
            </w:r>
            <w:r w:rsidR="00241FDE"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1FDE" w:rsidRPr="00222160">
              <w:rPr>
                <w:sz w:val="24"/>
                <w:szCs w:val="24"/>
                <w:lang w:val="ru-RU"/>
              </w:rPr>
              <w:t>поддържане</w:t>
            </w:r>
            <w:proofErr w:type="spellEnd"/>
            <w:r w:rsidR="00241FDE" w:rsidRPr="00222160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241FDE" w:rsidRPr="00222160">
              <w:rPr>
                <w:sz w:val="24"/>
                <w:szCs w:val="24"/>
                <w:lang w:val="ru-RU"/>
              </w:rPr>
              <w:t>оптимизиране</w:t>
            </w:r>
            <w:proofErr w:type="spellEnd"/>
            <w:r w:rsidR="00241FDE" w:rsidRPr="00222160">
              <w:rPr>
                <w:sz w:val="24"/>
                <w:szCs w:val="24"/>
                <w:lang w:val="ru-RU"/>
              </w:rPr>
              <w:t xml:space="preserve">, развитие и </w:t>
            </w:r>
            <w:proofErr w:type="spellStart"/>
            <w:r w:rsidR="00241FDE" w:rsidRPr="00222160">
              <w:rPr>
                <w:sz w:val="24"/>
                <w:szCs w:val="24"/>
                <w:lang w:val="ru-RU"/>
              </w:rPr>
              <w:t>надграждане</w:t>
            </w:r>
            <w:proofErr w:type="spellEnd"/>
            <w:r w:rsidR="00241FDE" w:rsidRPr="00222160">
              <w:rPr>
                <w:sz w:val="24"/>
                <w:szCs w:val="24"/>
                <w:lang w:val="ru-RU"/>
              </w:rPr>
              <w:t xml:space="preserve"> </w:t>
            </w:r>
            <w:r w:rsidRPr="00222160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Интегрираната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Система за управление на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качеството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информационното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sz w:val="24"/>
                <w:szCs w:val="24"/>
                <w:lang w:val="ru-RU"/>
              </w:rPr>
              <w:t>обслужване</w:t>
            </w:r>
            <w:proofErr w:type="spellEnd"/>
            <w:r w:rsidRPr="00222160">
              <w:rPr>
                <w:sz w:val="24"/>
                <w:szCs w:val="24"/>
                <w:lang w:val="ru-RU"/>
              </w:rPr>
              <w:t xml:space="preserve">, </w:t>
            </w:r>
            <w:r w:rsidR="00241FDE" w:rsidRPr="00222160">
              <w:rPr>
                <w:sz w:val="24"/>
                <w:szCs w:val="24"/>
                <w:lang w:val="bg-BG"/>
              </w:rPr>
              <w:t>се п</w:t>
            </w:r>
            <w:proofErr w:type="spellStart"/>
            <w:r w:rsidR="00241FDE" w:rsidRPr="00222160">
              <w:rPr>
                <w:sz w:val="24"/>
                <w:szCs w:val="24"/>
                <w:lang w:val="ru-RU"/>
              </w:rPr>
              <w:t>редлага</w:t>
            </w:r>
            <w:proofErr w:type="spellEnd"/>
            <w:r w:rsidR="00241FDE" w:rsidRPr="00222160">
              <w:rPr>
                <w:sz w:val="24"/>
                <w:szCs w:val="24"/>
                <w:lang w:val="ru-RU"/>
              </w:rPr>
              <w:t xml:space="preserve"> </w:t>
            </w:r>
            <w:r w:rsidR="00241FDE" w:rsidRPr="00222160">
              <w:rPr>
                <w:color w:val="000000" w:themeColor="text1"/>
                <w:sz w:val="24"/>
                <w:szCs w:val="24"/>
                <w:lang w:val="bg-BG"/>
              </w:rPr>
              <w:t xml:space="preserve">привеждане на функциите на всички дирекции в съответствие с внедрените Системи за управление </w:t>
            </w:r>
            <w:proofErr w:type="gramStart"/>
            <w:r w:rsidR="00241FDE" w:rsidRPr="00222160">
              <w:rPr>
                <w:color w:val="000000" w:themeColor="text1"/>
                <w:sz w:val="24"/>
                <w:szCs w:val="24"/>
                <w:lang w:val="bg-BG"/>
              </w:rPr>
              <w:t>при</w:t>
            </w:r>
            <w:proofErr w:type="gramEnd"/>
            <w:r w:rsidR="00241FDE" w:rsidRPr="00222160">
              <w:rPr>
                <w:color w:val="000000" w:themeColor="text1"/>
                <w:sz w:val="24"/>
                <w:szCs w:val="24"/>
                <w:lang w:val="bg-BG"/>
              </w:rPr>
              <w:t xml:space="preserve"> предоставянето на административни услуги.</w:t>
            </w:r>
          </w:p>
          <w:p w:rsidR="00D64C01" w:rsidRPr="00222160" w:rsidRDefault="00D64C01" w:rsidP="00D64C01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</w:p>
          <w:p w:rsidR="001620ED" w:rsidRPr="00222160" w:rsidRDefault="001620ED" w:rsidP="0068417D">
            <w:pPr>
              <w:spacing w:before="120" w:after="120"/>
              <w:rPr>
                <w:i/>
                <w:lang w:val="bg-BG" w:eastAsia="en-US"/>
              </w:rPr>
            </w:pPr>
            <w:r w:rsidRPr="00222160">
              <w:rPr>
                <w:i/>
                <w:lang w:val="bg-BG" w:eastAsia="en-US"/>
              </w:rPr>
              <w:t>Посочете целите, които си поставя нормативната промяна, по конкретен и измерим начин и график, ако е приложимо, за тяхното постигане. Съответстват ли целите на действащата стратегическа рамка?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847" w:rsidRPr="00222160" w:rsidRDefault="001620ED" w:rsidP="000571C5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22160">
              <w:rPr>
                <w:b/>
                <w:sz w:val="24"/>
                <w:szCs w:val="24"/>
                <w:lang w:val="bg-BG" w:eastAsia="en-US"/>
              </w:rPr>
              <w:t>Идентифициране на заинтересованите страни:</w:t>
            </w:r>
          </w:p>
          <w:p w:rsidR="001328FC" w:rsidRPr="00222160" w:rsidRDefault="00C57847" w:rsidP="001328FC">
            <w:pPr>
              <w:spacing w:before="120" w:after="120"/>
              <w:ind w:left="36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lastRenderedPageBreak/>
              <w:t xml:space="preserve">Заинтересованите страни от промяната на Устройствения правилник на МТСП могат да бъдат обособени в </w:t>
            </w:r>
            <w:r w:rsidR="001328FC" w:rsidRPr="00222160">
              <w:rPr>
                <w:sz w:val="24"/>
                <w:szCs w:val="24"/>
                <w:lang w:val="bg-BG" w:eastAsia="en-US"/>
              </w:rPr>
              <w:t>4 (четири) групи:</w:t>
            </w:r>
          </w:p>
          <w:p w:rsidR="001328FC" w:rsidRPr="00222160" w:rsidRDefault="001328FC" w:rsidP="001328FC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Служителите в Министерството на труда и социалната политика</w:t>
            </w:r>
          </w:p>
          <w:p w:rsidR="001328FC" w:rsidRPr="00222160" w:rsidRDefault="001328FC" w:rsidP="001328FC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Служителите в Агенция по заетостта</w:t>
            </w:r>
          </w:p>
          <w:p w:rsidR="000571C5" w:rsidRPr="00222160" w:rsidRDefault="00C57847" w:rsidP="000571C5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Служителите в </w:t>
            </w:r>
            <w:proofErr w:type="spellStart"/>
            <w:r w:rsidR="001328FC"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Агенцията</w:t>
            </w:r>
            <w:proofErr w:type="spellEnd"/>
            <w:r w:rsidR="001328FC"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1328FC"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социално</w:t>
            </w:r>
            <w:proofErr w:type="spellEnd"/>
            <w:r w:rsidR="001328FC"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328FC"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подпомагане</w:t>
            </w:r>
            <w:proofErr w:type="spellEnd"/>
          </w:p>
          <w:p w:rsidR="000571C5" w:rsidRPr="00222160" w:rsidRDefault="000571C5" w:rsidP="000571C5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Юридически и физически лица, които са потребители на административни услуги, предоставяни от МТСП</w:t>
            </w:r>
          </w:p>
          <w:p w:rsidR="009503C0" w:rsidRPr="00222160" w:rsidRDefault="00AE25F5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222160">
              <w:rPr>
                <w:b/>
                <w:sz w:val="24"/>
                <w:szCs w:val="24"/>
                <w:lang w:val="bg-BG" w:eastAsia="en-US"/>
              </w:rPr>
              <w:t>Пряко заинтересовани страни</w:t>
            </w:r>
            <w:r w:rsidR="009503C0" w:rsidRPr="00222160">
              <w:rPr>
                <w:b/>
                <w:sz w:val="24"/>
                <w:szCs w:val="24"/>
                <w:lang w:val="bg-BG" w:eastAsia="en-US"/>
              </w:rPr>
              <w:t>:</w:t>
            </w:r>
          </w:p>
          <w:p w:rsidR="001620ED" w:rsidRPr="00222160" w:rsidRDefault="009503C0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Служителите от администрацията на Министерството на труда и социалната политика.</w:t>
            </w:r>
          </w:p>
          <w:p w:rsidR="00AE25F5" w:rsidRPr="00222160" w:rsidRDefault="00AE25F5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b/>
                <w:sz w:val="24"/>
                <w:szCs w:val="24"/>
                <w:lang w:val="bg-BG" w:eastAsia="en-US"/>
              </w:rPr>
              <w:t>Косвено заинтересовани страни:</w:t>
            </w:r>
          </w:p>
          <w:p w:rsidR="001328FC" w:rsidRPr="00222160" w:rsidRDefault="001328FC" w:rsidP="001328F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 xml:space="preserve">Агенцията по заетостта и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Агенцията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социално</w:t>
            </w:r>
            <w:proofErr w:type="spellEnd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подпомагане</w:t>
            </w:r>
            <w:proofErr w:type="spellEnd"/>
            <w:r w:rsidRPr="00222160">
              <w:rPr>
                <w:sz w:val="24"/>
                <w:szCs w:val="24"/>
                <w:lang w:val="bg-BG" w:eastAsia="en-US"/>
              </w:rPr>
              <w:t xml:space="preserve"> - бройките, с които ще се увеличи числеността на </w:t>
            </w:r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Инспектората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към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министъра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на труда и </w:t>
            </w:r>
            <w:proofErr w:type="spellStart"/>
            <w:r w:rsidRPr="00222160">
              <w:rPr>
                <w:rFonts w:eastAsiaTheme="minorHAnsi"/>
                <w:sz w:val="24"/>
                <w:szCs w:val="24"/>
                <w:lang w:val="ru-RU"/>
              </w:rPr>
              <w:t>социалната</w:t>
            </w:r>
            <w:proofErr w:type="spellEnd"/>
            <w:r w:rsidRPr="00222160">
              <w:rPr>
                <w:rFonts w:eastAsiaTheme="minorHAnsi"/>
                <w:sz w:val="24"/>
                <w:szCs w:val="24"/>
                <w:lang w:val="ru-RU"/>
              </w:rPr>
              <w:t xml:space="preserve"> политика</w:t>
            </w:r>
            <w:r w:rsidRPr="00222160">
              <w:rPr>
                <w:sz w:val="24"/>
                <w:szCs w:val="24"/>
                <w:lang w:val="bg-BG" w:eastAsia="en-US"/>
              </w:rPr>
              <w:t xml:space="preserve"> ще са за сметка на намаление на щатната численост на АЗ и на АСП;</w:t>
            </w:r>
          </w:p>
          <w:p w:rsidR="009503C0" w:rsidRPr="00222160" w:rsidRDefault="00A841BB" w:rsidP="00AE25F5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222160">
              <w:rPr>
                <w:sz w:val="24"/>
                <w:szCs w:val="24"/>
                <w:lang w:val="bg-BG" w:eastAsia="en-US"/>
              </w:rPr>
              <w:t>Юридически и физически лица</w:t>
            </w:r>
            <w:r w:rsidR="006D2E42" w:rsidRPr="00222160">
              <w:rPr>
                <w:sz w:val="24"/>
                <w:szCs w:val="24"/>
                <w:lang w:val="bg-BG" w:eastAsia="en-US"/>
              </w:rPr>
              <w:t>, които са потребители</w:t>
            </w:r>
            <w:r w:rsidR="009503C0" w:rsidRPr="00222160">
              <w:rPr>
                <w:sz w:val="24"/>
                <w:szCs w:val="24"/>
                <w:lang w:val="bg-BG" w:eastAsia="en-US"/>
              </w:rPr>
              <w:t xml:space="preserve"> на административни услуги, предоставяни в рамките на компетентността на министъра на труда и социалната политика.</w:t>
            </w:r>
          </w:p>
          <w:p w:rsidR="001620ED" w:rsidRPr="00222160" w:rsidRDefault="001620ED" w:rsidP="0068417D">
            <w:pPr>
              <w:spacing w:before="120" w:after="120"/>
              <w:rPr>
                <w:b/>
                <w:lang w:val="bg-BG" w:eastAsia="en-US"/>
              </w:rPr>
            </w:pPr>
            <w:r w:rsidRPr="00222160">
              <w:rPr>
                <w:i/>
                <w:lang w:val="bg-BG" w:eastAsia="en-US"/>
              </w:rPr>
              <w:t>Посочете всички потенциални засегнати и заинтересовани страни, върху които предложението ще окаже пряко или косвено въздействие (бизнес в дадена  област/всички предприемачи, неправителствени организации, граждани/техни представители, държавни органи, др.).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B546B0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B546B0">
              <w:rPr>
                <w:b/>
                <w:sz w:val="24"/>
                <w:szCs w:val="24"/>
                <w:lang w:val="bg-BG" w:eastAsia="en-US"/>
              </w:rPr>
              <w:lastRenderedPageBreak/>
              <w:t xml:space="preserve">4. Варианти на действие: </w:t>
            </w:r>
          </w:p>
          <w:p w:rsidR="001620ED" w:rsidRPr="00B546B0" w:rsidRDefault="001620ED" w:rsidP="0068417D">
            <w:pPr>
              <w:spacing w:before="120" w:after="120"/>
              <w:rPr>
                <w:i/>
                <w:lang w:val="bg-BG" w:eastAsia="en-US"/>
              </w:rPr>
            </w:pPr>
            <w:r w:rsidRPr="00B546B0">
              <w:rPr>
                <w:i/>
                <w:lang w:val="bg-BG" w:eastAsia="en-US"/>
              </w:rPr>
              <w:t>Идентифицирайте основните регулаторни и нерегулаторни възможни варианти на действие от страна на държавата, включително варианта „</w:t>
            </w:r>
            <w:r w:rsidRPr="00B546B0">
              <w:rPr>
                <w:i/>
                <w:caps/>
                <w:lang w:val="bg-BG" w:eastAsia="en-US"/>
              </w:rPr>
              <w:t>б</w:t>
            </w:r>
            <w:r w:rsidRPr="00B546B0">
              <w:rPr>
                <w:i/>
                <w:lang w:val="bg-BG" w:eastAsia="en-US"/>
              </w:rPr>
              <w:t>ез действие“.</w:t>
            </w:r>
          </w:p>
          <w:p w:rsidR="00AE25F5" w:rsidRPr="00B546B0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B546B0">
              <w:rPr>
                <w:b/>
                <w:sz w:val="24"/>
                <w:szCs w:val="24"/>
                <w:lang w:val="bg-BG"/>
              </w:rPr>
              <w:t>Вариант на действие 1 „Без действие“:</w:t>
            </w:r>
          </w:p>
          <w:p w:rsidR="00F9710A" w:rsidRPr="00B546B0" w:rsidRDefault="00F9710A" w:rsidP="00AE25F5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В случай че не бъде приет проект на Постановление на Министерския съвет за изменение и допълнение на УПМТСП:</w:t>
            </w:r>
          </w:p>
          <w:p w:rsidR="003C1B8A" w:rsidRPr="00B546B0" w:rsidRDefault="000726E7" w:rsidP="007669DC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няма да бъдат</w:t>
            </w:r>
            <w:r w:rsidR="003C1B8A" w:rsidRPr="00B546B0">
              <w:rPr>
                <w:sz w:val="24"/>
                <w:szCs w:val="24"/>
                <w:lang w:val="bg-BG" w:eastAsia="en-US"/>
              </w:rPr>
              <w:t xml:space="preserve"> актуализиран</w:t>
            </w:r>
            <w:r w:rsidR="00DD1CD0" w:rsidRPr="00B546B0">
              <w:rPr>
                <w:sz w:val="24"/>
                <w:szCs w:val="24"/>
                <w:lang w:val="bg-BG" w:eastAsia="en-US"/>
              </w:rPr>
              <w:t>и функциите на Инспектората</w:t>
            </w:r>
            <w:r w:rsidR="007669DC" w:rsidRPr="00B546B0">
              <w:rPr>
                <w:sz w:val="24"/>
                <w:szCs w:val="24"/>
                <w:lang w:val="bg-BG" w:eastAsia="en-US"/>
              </w:rPr>
              <w:t xml:space="preserve"> в съответствие с </w:t>
            </w:r>
            <w:r w:rsidR="00BD338E" w:rsidRPr="00B546B0">
              <w:rPr>
                <w:sz w:val="24"/>
                <w:szCs w:val="24"/>
                <w:lang w:val="bg-BG"/>
              </w:rPr>
              <w:t>Наредба</w:t>
            </w:r>
            <w:r w:rsidR="007669DC" w:rsidRPr="00B546B0">
              <w:rPr>
                <w:sz w:val="24"/>
                <w:szCs w:val="24"/>
                <w:lang w:val="bg-BG"/>
              </w:rPr>
              <w:t>та</w:t>
            </w:r>
            <w:r w:rsidR="00BD338E" w:rsidRPr="00B546B0">
              <w:rPr>
                <w:sz w:val="24"/>
                <w:szCs w:val="24"/>
                <w:lang w:val="bg-BG"/>
              </w:rPr>
              <w:t xml:space="preserve"> за организацията и реда за извършване на проверка на декларациите и за установяване конфликт на интереси</w:t>
            </w:r>
            <w:r w:rsidR="001E7808" w:rsidRPr="00B546B0">
              <w:rPr>
                <w:sz w:val="24"/>
                <w:szCs w:val="24"/>
                <w:lang w:val="bg-BG" w:eastAsia="en-US"/>
              </w:rPr>
              <w:t>, като по този начин, ще бъдат разписани функции и задължения на Инспектората, които са незаконосъобразни</w:t>
            </w:r>
          </w:p>
          <w:p w:rsidR="00BD338E" w:rsidRPr="00B546B0" w:rsidRDefault="00BD338E" w:rsidP="00BD338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 xml:space="preserve">числеността на Инспектората </w:t>
            </w:r>
            <w:r w:rsidR="00B942C4" w:rsidRPr="00B546B0">
              <w:rPr>
                <w:sz w:val="24"/>
                <w:szCs w:val="24"/>
                <w:lang w:val="bg-BG" w:eastAsia="en-US"/>
              </w:rPr>
              <w:t>няма да бъде приведена в съответствие с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 </w:t>
            </w:r>
            <w:r w:rsidR="00A60D01" w:rsidRPr="00B546B0">
              <w:rPr>
                <w:sz w:val="24"/>
                <w:szCs w:val="24"/>
                <w:lang w:val="bg-BG" w:eastAsia="en-US"/>
              </w:rPr>
              <w:t xml:space="preserve">изискванията на </w:t>
            </w:r>
            <w:r w:rsidRPr="00B546B0">
              <w:rPr>
                <w:sz w:val="24"/>
                <w:szCs w:val="24"/>
                <w:lang w:val="bg-BG" w:eastAsia="en-US"/>
              </w:rPr>
              <w:t>Наредбата</w:t>
            </w:r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="00575023" w:rsidRPr="00B546B0">
              <w:rPr>
                <w:rFonts w:eastAsiaTheme="minorHAnsi"/>
                <w:sz w:val="24"/>
                <w:szCs w:val="24"/>
                <w:lang w:val="bg-BG"/>
              </w:rPr>
              <w:t>, като по този начин капацитета на звеното няма да отговаря на установения в Наредбата стандарт, а от там и гаранциите за ефективна контролна дейност няма да са пълни.</w:t>
            </w:r>
          </w:p>
          <w:p w:rsidR="00BD3FAE" w:rsidRPr="00B546B0" w:rsidRDefault="007669DC" w:rsidP="00BD338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неефективност</w:t>
            </w:r>
            <w:r w:rsidR="00BD338E" w:rsidRPr="00B546B0">
              <w:rPr>
                <w:sz w:val="24"/>
                <w:szCs w:val="24"/>
                <w:lang w:val="bg-BG" w:eastAsia="en-US"/>
              </w:rPr>
              <w:t xml:space="preserve"> на административните процеси в министерството.</w:t>
            </w:r>
          </w:p>
          <w:p w:rsidR="00C456BC" w:rsidRPr="00B546B0" w:rsidRDefault="00C456BC" w:rsidP="00C456B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 xml:space="preserve">Няма да бъдат подобрени процесите по координиране на дейностите по стратегическо и оперативно планиране и управление на риска в МТСП. </w:t>
            </w:r>
          </w:p>
          <w:p w:rsidR="00A60D01" w:rsidRPr="00B546B0" w:rsidRDefault="00C456BC" w:rsidP="00C456B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Осъществяването на процеси, свързани със стратегически приоритети, като електронно управление, комплексно административно обслужване, осигуряване на ефективно и ефикасно изпълнение на стратегическите цели чрез прилагането на системи за цялостно управление на качеството от две отделни дирекции няма да осигури тяхната директна връзка, взаимодействието между причина и следствие и ще създаде предпоставки за неизпълнението им.</w:t>
            </w:r>
          </w:p>
          <w:p w:rsidR="00DF45BC" w:rsidRPr="00B546B0" w:rsidRDefault="00DF45BC" w:rsidP="00C456B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 xml:space="preserve">Избирането на тази вариант на действие би оказало негативно влияние в посока, </w:t>
            </w:r>
            <w:r w:rsidR="00BA7EF0" w:rsidRPr="00B546B0">
              <w:rPr>
                <w:sz w:val="24"/>
                <w:szCs w:val="24"/>
                <w:lang w:val="bg-BG" w:eastAsia="en-US"/>
              </w:rPr>
              <w:t xml:space="preserve">на това 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че </w:t>
            </w:r>
            <w:r w:rsidR="00BA7EF0" w:rsidRPr="00B546B0">
              <w:rPr>
                <w:sz w:val="24"/>
                <w:szCs w:val="24"/>
                <w:lang w:val="bg-BG" w:eastAsia="en-US"/>
              </w:rPr>
              <w:t xml:space="preserve">разписаните функции на 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Инспектората </w:t>
            </w:r>
            <w:r w:rsidR="00BA7EF0" w:rsidRPr="00B546B0">
              <w:rPr>
                <w:sz w:val="24"/>
                <w:szCs w:val="24"/>
                <w:lang w:val="bg-BG" w:eastAsia="en-US"/>
              </w:rPr>
              <w:t>няма да отговарят на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 </w:t>
            </w:r>
            <w:r w:rsidR="00BA7EF0" w:rsidRPr="00B546B0">
              <w:rPr>
                <w:sz w:val="24"/>
                <w:szCs w:val="24"/>
                <w:lang w:val="bg-BG" w:eastAsia="en-US"/>
              </w:rPr>
              <w:lastRenderedPageBreak/>
              <w:t>измененията на нормативната уредба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 и ефективността на контролната дейност би била застрашена поради недостатъчен брой инспектори.</w:t>
            </w:r>
          </w:p>
          <w:p w:rsidR="00C456BC" w:rsidRPr="00B546B0" w:rsidRDefault="00C456BC" w:rsidP="00A60D01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</w:p>
          <w:p w:rsidR="00AE25F5" w:rsidRPr="00B546B0" w:rsidRDefault="00AE25F5" w:rsidP="00BD3FAE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b/>
                <w:sz w:val="24"/>
                <w:szCs w:val="24"/>
                <w:lang w:val="bg-BG"/>
              </w:rPr>
              <w:t>Вариант на действие 2 „</w:t>
            </w:r>
            <w:r w:rsidR="0042645E" w:rsidRPr="00B546B0">
              <w:rPr>
                <w:b/>
                <w:sz w:val="24"/>
                <w:szCs w:val="24"/>
                <w:lang w:val="bg-BG"/>
              </w:rPr>
              <w:t>Приемане на предложения проект на акт“</w:t>
            </w:r>
            <w:r w:rsidRPr="00B546B0">
              <w:rPr>
                <w:b/>
                <w:sz w:val="24"/>
                <w:szCs w:val="24"/>
                <w:lang w:val="bg-BG"/>
              </w:rPr>
              <w:t>:</w:t>
            </w:r>
          </w:p>
          <w:p w:rsidR="0023342A" w:rsidRPr="00B546B0" w:rsidRDefault="00DD1CD0" w:rsidP="00D815DD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ru-RU"/>
              </w:rPr>
            </w:pPr>
            <w:r w:rsidRPr="00B546B0">
              <w:rPr>
                <w:sz w:val="24"/>
                <w:szCs w:val="24"/>
                <w:lang w:val="bg-BG"/>
              </w:rPr>
              <w:t>Ще бъдат актуализирани функциите на Инспектората към министъра на труда и социалната по</w:t>
            </w:r>
            <w:r w:rsidR="00973CF2" w:rsidRPr="00B546B0">
              <w:rPr>
                <w:sz w:val="24"/>
                <w:szCs w:val="24"/>
                <w:lang w:val="bg-BG"/>
              </w:rPr>
              <w:t>литика съобразно</w:t>
            </w:r>
            <w:r w:rsidRPr="00B546B0">
              <w:rPr>
                <w:sz w:val="24"/>
                <w:szCs w:val="24"/>
                <w:lang w:val="bg-BG"/>
              </w:rPr>
              <w:t xml:space="preserve"> Наредба</w:t>
            </w:r>
            <w:r w:rsidR="00973CF2" w:rsidRPr="00B546B0">
              <w:rPr>
                <w:sz w:val="24"/>
                <w:szCs w:val="24"/>
                <w:lang w:val="bg-BG"/>
              </w:rPr>
              <w:t>та</w:t>
            </w:r>
            <w:r w:rsidRPr="00B546B0">
              <w:rPr>
                <w:sz w:val="24"/>
                <w:szCs w:val="24"/>
                <w:lang w:val="bg-BG"/>
              </w:rPr>
              <w:t xml:space="preserve"> за организацията и реда за извършване на проверка на декларациите и за установяване конфликт на интереси</w:t>
            </w:r>
            <w:r w:rsidR="001E7808" w:rsidRPr="00B546B0">
              <w:rPr>
                <w:sz w:val="24"/>
                <w:szCs w:val="24"/>
                <w:lang w:val="bg-BG"/>
              </w:rPr>
              <w:t>, като незаконосъобразните текстове ще отпаднат</w:t>
            </w:r>
            <w:r w:rsidR="00AC632C" w:rsidRPr="00B546B0">
              <w:rPr>
                <w:sz w:val="24"/>
                <w:szCs w:val="24"/>
                <w:lang w:val="bg-BG"/>
              </w:rPr>
              <w:t>.</w:t>
            </w:r>
          </w:p>
          <w:p w:rsidR="0023342A" w:rsidRPr="00B546B0" w:rsidRDefault="00DD1CD0" w:rsidP="0023342A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rFonts w:eastAsia="Calibri"/>
                <w:sz w:val="24"/>
                <w:szCs w:val="24"/>
                <w:lang w:val="bg-BG" w:eastAsia="en-US"/>
              </w:rPr>
              <w:t xml:space="preserve">Ще се </w:t>
            </w:r>
            <w:r w:rsidR="006D61B4" w:rsidRPr="00B546B0">
              <w:rPr>
                <w:sz w:val="24"/>
                <w:szCs w:val="24"/>
                <w:lang w:val="bg-BG"/>
              </w:rPr>
              <w:t>приведе числеността</w:t>
            </w:r>
            <w:r w:rsidR="0023342A" w:rsidRPr="00B546B0">
              <w:rPr>
                <w:rFonts w:eastAsia="Calibri"/>
                <w:sz w:val="24"/>
                <w:szCs w:val="24"/>
                <w:lang w:val="bg-BG" w:eastAsia="en-US"/>
              </w:rPr>
              <w:t xml:space="preserve"> на Инспектората</w:t>
            </w:r>
            <w:r w:rsidR="00FE6A8D" w:rsidRPr="00B546B0">
              <w:rPr>
                <w:rFonts w:eastAsia="Calibri"/>
                <w:sz w:val="24"/>
                <w:szCs w:val="24"/>
                <w:lang w:val="bg-BG" w:eastAsia="en-US"/>
              </w:rPr>
              <w:t xml:space="preserve"> към министъра</w:t>
            </w:r>
            <w:r w:rsidR="0023342A" w:rsidRPr="00B546B0">
              <w:rPr>
                <w:rFonts w:eastAsia="Calibri"/>
                <w:sz w:val="24"/>
                <w:szCs w:val="24"/>
                <w:lang w:val="bg-BG" w:eastAsia="en-US"/>
              </w:rPr>
              <w:t xml:space="preserve"> на тру</w:t>
            </w:r>
            <w:r w:rsidR="006D61B4" w:rsidRPr="00B546B0">
              <w:rPr>
                <w:rFonts w:eastAsia="Calibri"/>
                <w:sz w:val="24"/>
                <w:szCs w:val="24"/>
                <w:lang w:val="bg-BG" w:eastAsia="en-US"/>
              </w:rPr>
              <w:t>да и социалната политика в съответствие с</w:t>
            </w:r>
            <w:r w:rsidR="0023342A" w:rsidRPr="00B546B0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r w:rsidRPr="00B546B0">
              <w:rPr>
                <w:rFonts w:eastAsia="Calibri"/>
                <w:sz w:val="24"/>
                <w:szCs w:val="24"/>
                <w:lang w:val="bg-BG" w:eastAsia="en-US"/>
              </w:rPr>
              <w:t>Наредбата</w:t>
            </w:r>
            <w:r w:rsidR="00BD338E" w:rsidRPr="00B546B0">
              <w:rPr>
                <w:lang w:val="ru-RU"/>
              </w:rPr>
              <w:t xml:space="preserve"> </w:t>
            </w:r>
            <w:r w:rsidR="00BD338E" w:rsidRPr="00B546B0">
              <w:rPr>
                <w:rFonts w:eastAsia="Calibri"/>
                <w:sz w:val="24"/>
                <w:szCs w:val="24"/>
                <w:lang w:val="bg-BG" w:eastAsia="en-US"/>
              </w:rPr>
              <w:t>за структурата и минималната численост на инспекторатите, реда и начина за осъществяване на дейността им и взаимодействието със сп</w:t>
            </w:r>
            <w:r w:rsidR="001E7808" w:rsidRPr="00B546B0">
              <w:rPr>
                <w:rFonts w:eastAsia="Calibri"/>
                <w:sz w:val="24"/>
                <w:szCs w:val="24"/>
                <w:lang w:val="bg-BG" w:eastAsia="en-US"/>
              </w:rPr>
              <w:t>ециализираните контролни органи и по този начин ще се отговори на стандарта за числеността установен с Наредбата и ще се гарантира в пълна степен ефективността на контролната дейност на звеното.</w:t>
            </w:r>
          </w:p>
          <w:p w:rsidR="00BD338E" w:rsidRPr="00B546B0" w:rsidRDefault="00A60D01" w:rsidP="00E55DBE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color w:val="000000" w:themeColor="text1"/>
                <w:sz w:val="24"/>
                <w:szCs w:val="24"/>
                <w:lang w:val="bg-BG" w:eastAsia="en-US"/>
              </w:rPr>
            </w:pPr>
            <w:r w:rsidRPr="00B546B0">
              <w:rPr>
                <w:rFonts w:eastAsia="Calibri"/>
                <w:color w:val="000000" w:themeColor="text1"/>
                <w:sz w:val="24"/>
                <w:szCs w:val="24"/>
                <w:lang w:val="bg-BG" w:eastAsia="en-US"/>
              </w:rPr>
              <w:t>Ще се п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одобр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bg-BG"/>
              </w:rPr>
              <w:t>и</w:t>
            </w:r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ефективността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административните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процеси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повишаване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качеството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предоставяните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>административни</w:t>
            </w:r>
            <w:proofErr w:type="spellEnd"/>
            <w:r w:rsidRPr="00B546B0">
              <w:rPr>
                <w:color w:val="000000" w:themeColor="text1"/>
                <w:sz w:val="24"/>
                <w:szCs w:val="24"/>
                <w:lang w:val="ru-RU"/>
              </w:rPr>
              <w:t xml:space="preserve"> услуги</w:t>
            </w:r>
            <w:r w:rsidR="003C529C" w:rsidRPr="00B546B0">
              <w:rPr>
                <w:rFonts w:eastAsia="Calibri"/>
                <w:color w:val="000000" w:themeColor="text1"/>
                <w:sz w:val="24"/>
                <w:szCs w:val="24"/>
                <w:lang w:val="bg-BG" w:eastAsia="en-US"/>
              </w:rPr>
              <w:t>.</w:t>
            </w:r>
          </w:p>
          <w:p w:rsidR="005075A7" w:rsidRPr="00B546B0" w:rsidRDefault="005075A7" w:rsidP="005075A7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rFonts w:eastAsia="Calibri"/>
                <w:color w:val="000000" w:themeColor="text1"/>
                <w:sz w:val="24"/>
                <w:szCs w:val="24"/>
                <w:lang w:val="bg-BG" w:eastAsia="en-US"/>
              </w:rPr>
              <w:t>Ще</w:t>
            </w: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 xml:space="preserve"> бъдат приведени функциите на дирекциите в МТСП в съответствие с внедрените Системи за управление при предоставянето на административни услуги.</w:t>
            </w:r>
          </w:p>
          <w:p w:rsidR="001C1662" w:rsidRPr="00B546B0" w:rsidRDefault="005075A7" w:rsidP="005075A7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B546B0">
              <w:rPr>
                <w:rFonts w:eastAsia="Calibri"/>
                <w:color w:val="000000" w:themeColor="text1"/>
                <w:sz w:val="24"/>
                <w:szCs w:val="24"/>
                <w:lang w:val="bg-BG" w:eastAsia="en-US"/>
              </w:rPr>
              <w:t>Ще</w:t>
            </w: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 xml:space="preserve"> бъдат подобрени процесите по </w:t>
            </w:r>
            <w:r w:rsidRPr="00B546B0">
              <w:rPr>
                <w:sz w:val="24"/>
                <w:szCs w:val="24"/>
                <w:shd w:val="clear" w:color="auto" w:fill="FEFEFE"/>
                <w:lang w:val="bg-BG"/>
              </w:rPr>
              <w:t>координиране на дейностите по стратегическо и оперативно планиране и управление на риска</w:t>
            </w: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 xml:space="preserve"> в МТСП.</w:t>
            </w:r>
            <w:r w:rsidR="001C1662" w:rsidRPr="00B546B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</w:p>
          <w:p w:rsidR="005075A7" w:rsidRPr="00B546B0" w:rsidRDefault="001C1662" w:rsidP="005075A7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color w:val="000000" w:themeColor="text1"/>
                <w:sz w:val="24"/>
                <w:szCs w:val="24"/>
                <w:lang w:val="bg-BG" w:eastAsia="en-US"/>
              </w:rPr>
            </w:pP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>Осъществяването на дейността от дирекция „Стратегическо планиране, информационни технологии и административно обслужване“</w:t>
            </w:r>
            <w:r w:rsidRPr="00B546B0">
              <w:rPr>
                <w:lang w:val="ru-RU"/>
              </w:rPr>
              <w:t xml:space="preserve"> </w:t>
            </w: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>ще осигури предимството да концентрира процеси, свързани със стратегически приоритети, като електронно управление, комплексно административно обслужване, осигуряване на ефективно и ефикасно изпълнение на стратегическите цели чрез прилагането на системи за цялостно управление на качеството в една дирекция и ще осигури тяхната директна връзка, взаимодействие между причина и следствие и ще фокусира усилията за изпълнението им. Ресурсно дейността ще бъде обезпечена с преминаването на четири щатни бройки от числеността на дирекция „Финанси“ преминават в дирекция „Стратегическо планиране, информационни технологии и административно обслужване“.</w:t>
            </w:r>
          </w:p>
          <w:p w:rsidR="00C57847" w:rsidRPr="00B546B0" w:rsidRDefault="001D0213" w:rsidP="00C57847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</w:pPr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>Ч</w:t>
            </w:r>
            <w:r w:rsidR="004646F0"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 xml:space="preserve">ислеността на </w:t>
            </w:r>
            <w:r w:rsidR="00C57847"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 xml:space="preserve">МТСП ще бъде увеличена, чрез намаляване числения състав на </w:t>
            </w:r>
            <w:r w:rsidR="00FE6A8D"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>Агенцията по заетостта с 2</w:t>
            </w:r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 xml:space="preserve"> щ. бр. </w:t>
            </w:r>
            <w:r w:rsidR="004646F0"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 xml:space="preserve">и </w:t>
            </w:r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 xml:space="preserve">числеността на </w:t>
            </w:r>
            <w:proofErr w:type="spellStart"/>
            <w:r w:rsidR="00FE6A8D"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Агенцията</w:t>
            </w:r>
            <w:proofErr w:type="spellEnd"/>
            <w:r w:rsidR="00FE6A8D"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FE6A8D"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социално</w:t>
            </w:r>
            <w:proofErr w:type="spellEnd"/>
            <w:r w:rsidR="00FE6A8D"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E6A8D"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подпомагане</w:t>
            </w:r>
            <w:proofErr w:type="spellEnd"/>
            <w:r w:rsidR="00FE6A8D" w:rsidRPr="00B546B0">
              <w:rPr>
                <w:color w:val="000000" w:themeColor="text1"/>
                <w:sz w:val="24"/>
                <w:szCs w:val="24"/>
                <w:lang w:val="bg-BG" w:eastAsia="en-US"/>
              </w:rPr>
              <w:t xml:space="preserve"> </w:t>
            </w:r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>с 1 щ. бр</w:t>
            </w:r>
            <w:r w:rsidR="00B8783A" w:rsidRPr="00B546B0">
              <w:rPr>
                <w:rFonts w:eastAsiaTheme="minorHAnsi"/>
                <w:color w:val="000000" w:themeColor="text1"/>
                <w:sz w:val="24"/>
                <w:szCs w:val="24"/>
                <w:lang w:val="bg-BG" w:eastAsia="en-US"/>
              </w:rPr>
              <w:t>.</w:t>
            </w:r>
          </w:p>
          <w:p w:rsidR="00DF45BC" w:rsidRPr="00B546B0" w:rsidRDefault="00FE6A8D" w:rsidP="00DF45B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 xml:space="preserve">Измененията в щатната численост ще бъдат приети едновременно с един подзаконов нормативен акт, в който ще се приемат промени в </w:t>
            </w:r>
            <w:proofErr w:type="spellStart"/>
            <w:r w:rsidRPr="00B546B0">
              <w:rPr>
                <w:sz w:val="24"/>
                <w:szCs w:val="24"/>
                <w:lang w:val="bg-BG" w:eastAsia="en-US"/>
              </w:rPr>
              <w:t>Устройствените</w:t>
            </w:r>
            <w:proofErr w:type="spellEnd"/>
            <w:r w:rsidRPr="00B546B0">
              <w:rPr>
                <w:sz w:val="24"/>
                <w:szCs w:val="24"/>
                <w:lang w:val="bg-BG" w:eastAsia="en-US"/>
              </w:rPr>
              <w:t xml:space="preserve"> правилници на МТСП, Агенцията по заетостта и </w:t>
            </w:r>
            <w:proofErr w:type="spellStart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Агенцията</w:t>
            </w:r>
            <w:proofErr w:type="spellEnd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социално</w:t>
            </w:r>
            <w:proofErr w:type="spellEnd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подпомагане</w:t>
            </w:r>
            <w:proofErr w:type="spellEnd"/>
            <w:r w:rsidRPr="00B546B0">
              <w:rPr>
                <w:sz w:val="24"/>
                <w:szCs w:val="24"/>
                <w:lang w:val="bg-BG" w:eastAsia="en-US"/>
              </w:rPr>
              <w:t xml:space="preserve">. Намаляването на щатната численост на Агенцията по заетостта и </w:t>
            </w:r>
            <w:proofErr w:type="spellStart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Агенцията</w:t>
            </w:r>
            <w:proofErr w:type="spellEnd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социално</w:t>
            </w:r>
            <w:proofErr w:type="spellEnd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color w:val="000000" w:themeColor="text1"/>
                <w:sz w:val="24"/>
                <w:szCs w:val="24"/>
                <w:lang w:val="ru-RU"/>
              </w:rPr>
              <w:t>подпомагане</w:t>
            </w:r>
            <w:proofErr w:type="spellEnd"/>
            <w:r w:rsidRPr="00B546B0">
              <w:rPr>
                <w:sz w:val="24"/>
                <w:szCs w:val="24"/>
                <w:lang w:val="bg-BG" w:eastAsia="en-US"/>
              </w:rPr>
              <w:t xml:space="preserve"> се извършва с цел обезпечаване дейността на </w:t>
            </w:r>
            <w:r w:rsidRPr="00B546B0">
              <w:rPr>
                <w:rFonts w:eastAsia="Calibri"/>
                <w:sz w:val="24"/>
                <w:szCs w:val="24"/>
                <w:lang w:val="bg-BG" w:eastAsia="en-US"/>
              </w:rPr>
              <w:t>Инспектората към министъра на труда и социалната политика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. Намаляването на числения състав на АЗ и АСП няма да окаже негативно влияние върху функционалността и работния процес в рамките на двете </w:t>
            </w:r>
            <w:r w:rsidR="00C570F9" w:rsidRPr="00B546B0">
              <w:rPr>
                <w:sz w:val="24"/>
                <w:szCs w:val="24"/>
                <w:lang w:val="bg-BG" w:eastAsia="en-US"/>
              </w:rPr>
              <w:t>агенции</w:t>
            </w:r>
            <w:r w:rsidRPr="00B546B0">
              <w:rPr>
                <w:sz w:val="24"/>
                <w:szCs w:val="24"/>
                <w:lang w:val="bg-BG" w:eastAsia="en-US"/>
              </w:rPr>
              <w:t>, които ще продължат да предоставят качествени и ефективни административни услуги.</w:t>
            </w:r>
          </w:p>
          <w:p w:rsidR="001E7808" w:rsidRPr="00B546B0" w:rsidRDefault="00B8783A" w:rsidP="00494770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ru-RU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При избирането на</w:t>
            </w:r>
            <w:r w:rsidR="001E7808" w:rsidRPr="00B546B0">
              <w:rPr>
                <w:sz w:val="24"/>
                <w:szCs w:val="24"/>
                <w:lang w:val="bg-BG" w:eastAsia="en-US"/>
              </w:rPr>
              <w:t xml:space="preserve"> </w:t>
            </w:r>
            <w:r w:rsidR="001E7808" w:rsidRPr="00B546B0">
              <w:rPr>
                <w:sz w:val="24"/>
                <w:szCs w:val="24"/>
                <w:lang w:val="bg-BG"/>
              </w:rPr>
              <w:t>Вариант на действие 2 „Приемане на предложения проект на акт“</w:t>
            </w:r>
            <w:r w:rsidR="00494770" w:rsidRPr="00B546B0">
              <w:rPr>
                <w:sz w:val="24"/>
                <w:szCs w:val="24"/>
                <w:lang w:val="bg-BG"/>
              </w:rPr>
              <w:t xml:space="preserve"> УПМТСП ще отговаря на изискваният</w:t>
            </w:r>
            <w:r w:rsidRPr="00B546B0">
              <w:rPr>
                <w:sz w:val="24"/>
                <w:szCs w:val="24"/>
                <w:lang w:val="bg-BG"/>
              </w:rPr>
              <w:t>а,</w:t>
            </w:r>
            <w:r w:rsidR="00494770" w:rsidRPr="00B546B0">
              <w:rPr>
                <w:sz w:val="24"/>
                <w:szCs w:val="24"/>
                <w:lang w:val="bg-BG"/>
              </w:rPr>
              <w:t xml:space="preserve"> съобразно промяната в нор</w:t>
            </w:r>
            <w:r w:rsidRPr="00B546B0">
              <w:rPr>
                <w:sz w:val="24"/>
                <w:szCs w:val="24"/>
                <w:lang w:val="bg-BG"/>
              </w:rPr>
              <w:t>мативната уредба, ще са премахнат</w:t>
            </w:r>
            <w:r w:rsidR="00494770" w:rsidRPr="00B546B0">
              <w:rPr>
                <w:sz w:val="24"/>
                <w:szCs w:val="24"/>
                <w:lang w:val="bg-BG"/>
              </w:rPr>
              <w:t xml:space="preserve"> вече незаконосъобразни функции от компетентността на Инспектората и ще </w:t>
            </w:r>
            <w:r w:rsidRPr="00B546B0">
              <w:rPr>
                <w:sz w:val="24"/>
                <w:szCs w:val="24"/>
                <w:lang w:val="bg-BG"/>
              </w:rPr>
              <w:t>бъде укрепен капацитетът</w:t>
            </w:r>
            <w:r w:rsidR="00494770" w:rsidRPr="00B546B0">
              <w:rPr>
                <w:sz w:val="24"/>
                <w:szCs w:val="24"/>
                <w:lang w:val="bg-BG"/>
              </w:rPr>
              <w:t xml:space="preserve"> на същия съобразно установения нормативно стандарт за численост.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B546B0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B546B0">
              <w:rPr>
                <w:b/>
                <w:sz w:val="24"/>
                <w:szCs w:val="24"/>
                <w:lang w:val="bg-BG" w:eastAsia="en-US"/>
              </w:rPr>
              <w:lastRenderedPageBreak/>
              <w:t xml:space="preserve">5. Негативни въздействия: </w:t>
            </w:r>
          </w:p>
          <w:p w:rsidR="00AE25F5" w:rsidRPr="00B546B0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B546B0">
              <w:rPr>
                <w:b/>
                <w:sz w:val="24"/>
                <w:szCs w:val="24"/>
                <w:lang w:val="bg-BG"/>
              </w:rPr>
              <w:t>5.1. Вариант на действие 1 „Без действие“:</w:t>
            </w:r>
          </w:p>
          <w:p w:rsidR="00AE25F5" w:rsidRPr="00B546B0" w:rsidRDefault="00AE25F5" w:rsidP="00AE25F5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lastRenderedPageBreak/>
              <w:t>Негативните въздействия за заинтересованите страни са следните:</w:t>
            </w:r>
          </w:p>
          <w:p w:rsidR="00AE25F5" w:rsidRPr="00B546B0" w:rsidRDefault="001A57F6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B546B0">
              <w:rPr>
                <w:b/>
                <w:sz w:val="24"/>
                <w:szCs w:val="24"/>
                <w:lang w:val="bg-BG" w:eastAsia="en-US"/>
              </w:rPr>
              <w:t>А. За служителите на Министерството на труда и социалната политика</w:t>
            </w:r>
            <w:r w:rsidR="00AE25F5" w:rsidRPr="00B546B0">
              <w:rPr>
                <w:b/>
                <w:sz w:val="24"/>
                <w:szCs w:val="24"/>
                <w:lang w:val="bg-BG" w:eastAsia="en-US"/>
              </w:rPr>
              <w:t>.</w:t>
            </w:r>
          </w:p>
          <w:p w:rsidR="00BD338E" w:rsidRPr="00B546B0" w:rsidRDefault="00BD338E" w:rsidP="00BD338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 xml:space="preserve">няма да бъдат актуализирани функциите на Инспектората </w:t>
            </w:r>
            <w:r w:rsidR="00973CF2" w:rsidRPr="00B546B0">
              <w:rPr>
                <w:sz w:val="24"/>
                <w:szCs w:val="24"/>
                <w:lang w:val="bg-BG"/>
              </w:rPr>
              <w:t>в съответствие с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 </w:t>
            </w:r>
            <w:r w:rsidRPr="00B546B0">
              <w:rPr>
                <w:sz w:val="24"/>
                <w:szCs w:val="24"/>
                <w:lang w:val="bg-BG"/>
              </w:rPr>
              <w:t>Наредба</w:t>
            </w:r>
            <w:r w:rsidR="00973CF2" w:rsidRPr="00B546B0">
              <w:rPr>
                <w:sz w:val="24"/>
                <w:szCs w:val="24"/>
                <w:lang w:val="bg-BG"/>
              </w:rPr>
              <w:t>та</w:t>
            </w:r>
            <w:r w:rsidRPr="00B546B0">
              <w:rPr>
                <w:sz w:val="24"/>
                <w:szCs w:val="24"/>
                <w:lang w:val="bg-BG"/>
              </w:rPr>
              <w:t xml:space="preserve"> за организацията и реда за извършване на проверка на декларациите и за установяване конфликт на интереси</w:t>
            </w:r>
            <w:r w:rsidRPr="00B546B0">
              <w:rPr>
                <w:sz w:val="24"/>
                <w:szCs w:val="24"/>
                <w:lang w:val="bg-BG" w:eastAsia="en-US"/>
              </w:rPr>
              <w:t>.</w:t>
            </w:r>
          </w:p>
          <w:p w:rsidR="00BD338E" w:rsidRPr="00B546B0" w:rsidRDefault="00BD338E" w:rsidP="00BD338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 xml:space="preserve">числеността на Инспектората </w:t>
            </w:r>
            <w:r w:rsidR="007E7A5C" w:rsidRPr="00B546B0">
              <w:rPr>
                <w:sz w:val="24"/>
                <w:szCs w:val="24"/>
                <w:lang w:val="bg-BG" w:eastAsia="en-US"/>
              </w:rPr>
              <w:t>няма да бъде</w:t>
            </w:r>
            <w:r w:rsidR="000E1B28" w:rsidRPr="00B546B0">
              <w:rPr>
                <w:sz w:val="24"/>
                <w:szCs w:val="24"/>
                <w:lang w:val="ru-RU"/>
              </w:rPr>
              <w:t xml:space="preserve"> </w:t>
            </w:r>
            <w:r w:rsidR="000E1B28" w:rsidRPr="00B546B0">
              <w:rPr>
                <w:sz w:val="24"/>
                <w:szCs w:val="24"/>
                <w:lang w:val="bg-BG"/>
              </w:rPr>
              <w:t xml:space="preserve">приведена в съответствие с </w:t>
            </w:r>
            <w:r w:rsidRPr="00B546B0">
              <w:rPr>
                <w:sz w:val="24"/>
                <w:szCs w:val="24"/>
                <w:lang w:val="bg-BG" w:eastAsia="en-US"/>
              </w:rPr>
              <w:t>Наредбата</w:t>
            </w:r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bg-BG"/>
              </w:rPr>
              <w:t>.</w:t>
            </w:r>
          </w:p>
          <w:p w:rsidR="00BD338E" w:rsidRPr="00B546B0" w:rsidRDefault="00341124" w:rsidP="00BD338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 xml:space="preserve">неефективност </w:t>
            </w:r>
            <w:r w:rsidR="00BD338E" w:rsidRPr="00B546B0">
              <w:rPr>
                <w:sz w:val="24"/>
                <w:szCs w:val="24"/>
                <w:lang w:val="bg-BG" w:eastAsia="en-US"/>
              </w:rPr>
              <w:t>на административните процеси в министерството.</w:t>
            </w:r>
          </w:p>
          <w:p w:rsidR="007E7A5C" w:rsidRPr="00B546B0" w:rsidRDefault="007E7A5C" w:rsidP="007E7A5C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</w:p>
          <w:p w:rsidR="00BD338E" w:rsidRPr="00B546B0" w:rsidRDefault="00BD338E" w:rsidP="00BD338E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ru-RU"/>
              </w:rPr>
            </w:pPr>
            <w:r w:rsidRPr="00B546B0">
              <w:rPr>
                <w:sz w:val="24"/>
                <w:szCs w:val="24"/>
                <w:lang w:val="bg-BG"/>
              </w:rPr>
              <w:t>Няма да бъдат актуализирани функциите на Инспектората към министъра на труда и социалната по</w:t>
            </w:r>
            <w:r w:rsidR="00973CF2" w:rsidRPr="00B546B0">
              <w:rPr>
                <w:sz w:val="24"/>
                <w:szCs w:val="24"/>
                <w:lang w:val="bg-BG"/>
              </w:rPr>
              <w:t>литика съобразно</w:t>
            </w:r>
            <w:r w:rsidRPr="00B546B0">
              <w:rPr>
                <w:sz w:val="24"/>
                <w:szCs w:val="24"/>
                <w:lang w:val="bg-BG"/>
              </w:rPr>
              <w:t xml:space="preserve"> Наредба</w:t>
            </w:r>
            <w:r w:rsidR="00973CF2" w:rsidRPr="00B546B0">
              <w:rPr>
                <w:sz w:val="24"/>
                <w:szCs w:val="24"/>
                <w:lang w:val="bg-BG"/>
              </w:rPr>
              <w:t>та</w:t>
            </w:r>
            <w:r w:rsidRPr="00B546B0">
              <w:rPr>
                <w:sz w:val="24"/>
                <w:szCs w:val="24"/>
                <w:lang w:val="bg-BG"/>
              </w:rPr>
              <w:t xml:space="preserve"> за организацията и реда за извършване на проверка на декларациите и за установяване конфликт на интереси</w:t>
            </w:r>
          </w:p>
          <w:p w:rsidR="00BD338E" w:rsidRPr="00B546B0" w:rsidRDefault="00A53BEE" w:rsidP="00BD338E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Числеността на Инспектората няма да бъде</w:t>
            </w:r>
            <w:r w:rsidRPr="00B546B0">
              <w:rPr>
                <w:sz w:val="24"/>
                <w:szCs w:val="24"/>
                <w:lang w:val="ru-RU"/>
              </w:rPr>
              <w:t xml:space="preserve"> </w:t>
            </w:r>
            <w:r w:rsidRPr="00B546B0">
              <w:rPr>
                <w:sz w:val="24"/>
                <w:szCs w:val="24"/>
                <w:lang w:val="bg-BG"/>
              </w:rPr>
              <w:t xml:space="preserve">приведена в съответствие с </w:t>
            </w:r>
            <w:r w:rsidRPr="00B546B0">
              <w:rPr>
                <w:sz w:val="24"/>
                <w:szCs w:val="24"/>
                <w:lang w:val="bg-BG" w:eastAsia="en-US"/>
              </w:rPr>
              <w:t>Наредбата</w:t>
            </w:r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46B0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Pr="00B546B0">
              <w:rPr>
                <w:rFonts w:eastAsiaTheme="minorHAnsi"/>
                <w:sz w:val="24"/>
                <w:szCs w:val="24"/>
                <w:lang w:val="bg-BG"/>
              </w:rPr>
              <w:t>.</w:t>
            </w:r>
          </w:p>
          <w:p w:rsidR="00A53BEE" w:rsidRPr="00B546B0" w:rsidRDefault="00A53BEE" w:rsidP="00BD338E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/>
              </w:rPr>
              <w:t>Няма да</w:t>
            </w: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 xml:space="preserve"> бъдат приведени функциите на дирекциите в МТСП в съответствие с внедрените Системи за управление при предоставянето на административни услуги.</w:t>
            </w:r>
          </w:p>
          <w:p w:rsidR="00BD338E" w:rsidRPr="00B546B0" w:rsidRDefault="00A53BEE" w:rsidP="000E3D12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/>
              </w:rPr>
            </w:pPr>
            <w:r w:rsidRPr="00B546B0">
              <w:rPr>
                <w:sz w:val="24"/>
                <w:szCs w:val="24"/>
                <w:lang w:val="bg-BG"/>
              </w:rPr>
              <w:t>Няма да</w:t>
            </w: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 xml:space="preserve"> бъдат подобрени процесите по </w:t>
            </w:r>
            <w:r w:rsidR="005075A7" w:rsidRPr="00B546B0">
              <w:rPr>
                <w:sz w:val="24"/>
                <w:szCs w:val="24"/>
                <w:shd w:val="clear" w:color="auto" w:fill="FEFEFE"/>
                <w:lang w:val="bg-BG"/>
              </w:rPr>
              <w:t>координиране на дейностите по стратегическо и оперативно планиране и управление на риска</w:t>
            </w:r>
            <w:r w:rsidRPr="00B546B0">
              <w:rPr>
                <w:rFonts w:eastAsiaTheme="minorHAnsi"/>
                <w:sz w:val="24"/>
                <w:szCs w:val="24"/>
                <w:lang w:val="bg-BG" w:eastAsia="en-US"/>
              </w:rPr>
              <w:t xml:space="preserve"> в МТСП.</w:t>
            </w:r>
          </w:p>
          <w:p w:rsidR="000E3D12" w:rsidRPr="00B546B0" w:rsidRDefault="000E3D12" w:rsidP="000E3D1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B546B0">
              <w:rPr>
                <w:b/>
                <w:sz w:val="24"/>
                <w:szCs w:val="24"/>
                <w:lang w:val="bg-BG" w:eastAsia="en-US"/>
              </w:rPr>
              <w:t xml:space="preserve">Б. За служителите на Агенцията по заетостта </w:t>
            </w:r>
            <w:r w:rsidRPr="00B546B0">
              <w:rPr>
                <w:sz w:val="24"/>
                <w:szCs w:val="24"/>
                <w:lang w:val="bg-BG"/>
              </w:rPr>
              <w:t>- ням</w:t>
            </w:r>
            <w:r w:rsidR="00A6580B" w:rsidRPr="00B546B0">
              <w:rPr>
                <w:sz w:val="24"/>
                <w:szCs w:val="24"/>
                <w:lang w:val="bg-BG"/>
              </w:rPr>
              <w:t>а да има негативни въздействия.</w:t>
            </w:r>
          </w:p>
          <w:p w:rsidR="000E3D12" w:rsidRPr="00B546B0" w:rsidRDefault="000E3D12" w:rsidP="000E3D1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B546B0">
              <w:rPr>
                <w:b/>
                <w:sz w:val="24"/>
                <w:szCs w:val="24"/>
                <w:lang w:val="bg-BG"/>
              </w:rPr>
              <w:t xml:space="preserve">В. За </w:t>
            </w:r>
            <w:r w:rsidRPr="00B546B0">
              <w:rPr>
                <w:b/>
                <w:sz w:val="24"/>
                <w:szCs w:val="24"/>
                <w:lang w:val="bg-BG" w:eastAsia="en-US"/>
              </w:rPr>
              <w:t xml:space="preserve">служителите на </w:t>
            </w:r>
            <w:r w:rsidRPr="00B546B0">
              <w:rPr>
                <w:b/>
                <w:sz w:val="24"/>
                <w:szCs w:val="24"/>
                <w:lang w:val="bg-BG"/>
              </w:rPr>
              <w:t xml:space="preserve">Агенцията за социално подпомагане </w:t>
            </w:r>
            <w:r w:rsidRPr="00B546B0">
              <w:rPr>
                <w:sz w:val="24"/>
                <w:szCs w:val="24"/>
                <w:lang w:val="bg-BG"/>
              </w:rPr>
              <w:t xml:space="preserve">- няма да има негативни въздействия. </w:t>
            </w:r>
          </w:p>
          <w:p w:rsidR="000E3D12" w:rsidRPr="00B546B0" w:rsidRDefault="000E3D12" w:rsidP="000E3D12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B546B0">
              <w:rPr>
                <w:b/>
                <w:sz w:val="24"/>
                <w:szCs w:val="24"/>
                <w:lang w:val="bg-BG"/>
              </w:rPr>
              <w:t>Г. За юридически и физически лица:</w:t>
            </w:r>
          </w:p>
          <w:p w:rsidR="00A70209" w:rsidRPr="00B546B0" w:rsidRDefault="000E3D12" w:rsidP="00C823A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Посочените негативни въздействия засягат физическите и юридическите лица, като те косвено няма да се възползват от качеството на административното обслужване, предоставяно от Министерството.</w:t>
            </w:r>
          </w:p>
          <w:p w:rsidR="00AE25F5" w:rsidRPr="00B546B0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B546B0">
              <w:rPr>
                <w:b/>
                <w:sz w:val="24"/>
                <w:szCs w:val="24"/>
                <w:lang w:val="bg-BG"/>
              </w:rPr>
              <w:t>5.2. Вариант на действие 2 „</w:t>
            </w:r>
            <w:r w:rsidR="0042645E" w:rsidRPr="00B546B0">
              <w:rPr>
                <w:b/>
                <w:sz w:val="24"/>
                <w:szCs w:val="24"/>
                <w:lang w:val="bg-BG"/>
              </w:rPr>
              <w:t>Приемане на предложения проект на акт</w:t>
            </w:r>
            <w:r w:rsidRPr="00B546B0">
              <w:rPr>
                <w:b/>
                <w:sz w:val="24"/>
                <w:szCs w:val="24"/>
                <w:lang w:val="bg-BG"/>
              </w:rPr>
              <w:t>“:</w:t>
            </w:r>
          </w:p>
          <w:p w:rsidR="008A6D70" w:rsidRPr="00B546B0" w:rsidRDefault="00AE25F5" w:rsidP="008A6D70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B546B0">
              <w:rPr>
                <w:sz w:val="24"/>
                <w:szCs w:val="24"/>
                <w:lang w:val="bg-BG" w:eastAsia="en-US"/>
              </w:rPr>
              <w:t>П</w:t>
            </w:r>
            <w:r w:rsidR="008A6D70" w:rsidRPr="00B546B0">
              <w:rPr>
                <w:sz w:val="24"/>
                <w:szCs w:val="24"/>
                <w:lang w:val="bg-BG" w:eastAsia="en-US"/>
              </w:rPr>
              <w:t>ри този вариант на действие не се предвиждат</w:t>
            </w:r>
            <w:r w:rsidRPr="00B546B0">
              <w:rPr>
                <w:sz w:val="24"/>
                <w:szCs w:val="24"/>
                <w:lang w:val="bg-BG" w:eastAsia="en-US"/>
              </w:rPr>
              <w:t xml:space="preserve"> негативни въздействия</w:t>
            </w:r>
            <w:r w:rsidR="00C823AD" w:rsidRPr="00B546B0">
              <w:rPr>
                <w:sz w:val="24"/>
                <w:szCs w:val="24"/>
                <w:lang w:val="bg-BG" w:eastAsia="en-US"/>
              </w:rPr>
              <w:t xml:space="preserve"> за нито една от заин</w:t>
            </w:r>
            <w:r w:rsidR="00814848" w:rsidRPr="00B546B0">
              <w:rPr>
                <w:sz w:val="24"/>
                <w:szCs w:val="24"/>
                <w:lang w:val="bg-BG" w:eastAsia="en-US"/>
              </w:rPr>
              <w:t>тересованите страни, а именно: с</w:t>
            </w:r>
            <w:r w:rsidR="00BB6A2D" w:rsidRPr="00B546B0">
              <w:rPr>
                <w:sz w:val="24"/>
                <w:szCs w:val="24"/>
                <w:lang w:val="bg-BG" w:eastAsia="en-US"/>
              </w:rPr>
              <w:t>лужителите на МТСП</w:t>
            </w:r>
            <w:r w:rsidR="00C823AD" w:rsidRPr="00B546B0">
              <w:rPr>
                <w:sz w:val="24"/>
                <w:szCs w:val="24"/>
                <w:lang w:val="bg-BG" w:eastAsia="en-US"/>
              </w:rPr>
              <w:t xml:space="preserve">, </w:t>
            </w:r>
            <w:r w:rsidR="001530DD" w:rsidRPr="00B546B0">
              <w:rPr>
                <w:sz w:val="24"/>
                <w:szCs w:val="24"/>
                <w:lang w:val="bg-BG" w:eastAsia="en-US"/>
              </w:rPr>
              <w:t xml:space="preserve">АЗ и АСП, </w:t>
            </w:r>
            <w:r w:rsidR="00C823AD" w:rsidRPr="00B546B0">
              <w:rPr>
                <w:sz w:val="24"/>
                <w:szCs w:val="24"/>
                <w:lang w:val="bg-BG" w:eastAsia="en-US"/>
              </w:rPr>
              <w:t>както и физическите и юридическите лица, които ползват предоставените от МТСП административни услуги</w:t>
            </w:r>
            <w:r w:rsidR="008A6D70" w:rsidRPr="00B546B0">
              <w:rPr>
                <w:sz w:val="24"/>
                <w:szCs w:val="24"/>
                <w:lang w:val="bg-BG" w:eastAsia="en-US"/>
              </w:rPr>
              <w:t>.</w:t>
            </w:r>
          </w:p>
          <w:p w:rsidR="001620ED" w:rsidRPr="00B546B0" w:rsidRDefault="001620ED" w:rsidP="008A6D70">
            <w:pPr>
              <w:spacing w:before="120" w:after="120"/>
              <w:jc w:val="both"/>
              <w:rPr>
                <w:i/>
                <w:lang w:val="bg-BG" w:eastAsia="en-US"/>
              </w:rPr>
            </w:pPr>
            <w:r w:rsidRPr="00B546B0">
              <w:rPr>
                <w:i/>
                <w:lang w:val="bg-BG" w:eastAsia="en-US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негативни въздействия за всеки един от вариантите, в т.ч. разходи (негативни въздействия) за идентифицираните заинтересовани страни в резултат на предприемане на действията. Пояснете кои разходи (негативни въздействия) се очаква да бъдат второстепенни и кои да са значителни.</w:t>
            </w:r>
            <w:bookmarkStart w:id="0" w:name="_GoBack"/>
            <w:bookmarkEnd w:id="0"/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6D2E42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lastRenderedPageBreak/>
              <w:t xml:space="preserve">6. Положителни въздействия: 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6.1. Вариант на действие 1 „Без действие“:</w:t>
            </w:r>
          </w:p>
          <w:p w:rsidR="001620ED" w:rsidRPr="006D2E42" w:rsidRDefault="00AE25F5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При </w:t>
            </w:r>
            <w:r w:rsidR="00472C71" w:rsidRPr="006D2E42">
              <w:rPr>
                <w:sz w:val="24"/>
                <w:szCs w:val="24"/>
                <w:lang w:val="bg-BG" w:eastAsia="en-US"/>
              </w:rPr>
              <w:t>неприемане на проекта на Постановление на Министерския съвет за изменение и допълнение на УПМТСП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положителни въздействия за заинтересованите страни</w:t>
            </w:r>
            <w:r w:rsidR="00472C71" w:rsidRPr="006D2E42">
              <w:rPr>
                <w:sz w:val="24"/>
                <w:szCs w:val="24"/>
                <w:lang w:val="bg-BG" w:eastAsia="en-US"/>
              </w:rPr>
              <w:t xml:space="preserve"> не се очакват</w:t>
            </w:r>
            <w:r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AE25F5" w:rsidRPr="006D2E42" w:rsidRDefault="006247C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6</w:t>
            </w:r>
            <w:r w:rsidR="00AE25F5" w:rsidRPr="006D2E42">
              <w:rPr>
                <w:b/>
                <w:sz w:val="24"/>
                <w:szCs w:val="24"/>
                <w:lang w:val="bg-BG"/>
              </w:rPr>
              <w:t>.2. Вар</w:t>
            </w:r>
            <w:r w:rsidR="0042645E" w:rsidRPr="006D2E42">
              <w:rPr>
                <w:b/>
                <w:sz w:val="24"/>
                <w:szCs w:val="24"/>
                <w:lang w:val="bg-BG"/>
              </w:rPr>
              <w:t>иант на действие 2 „Приемане на предложения проект на акт</w:t>
            </w:r>
            <w:r w:rsidR="00AE25F5" w:rsidRPr="006D2E42">
              <w:rPr>
                <w:b/>
                <w:sz w:val="24"/>
                <w:szCs w:val="24"/>
                <w:lang w:val="bg-BG"/>
              </w:rPr>
              <w:t>“: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При този вариант на действие ще има положителни въздействия за заинтересованите </w:t>
            </w:r>
            <w:r w:rsidRPr="006D2E42">
              <w:rPr>
                <w:sz w:val="24"/>
                <w:szCs w:val="24"/>
                <w:lang w:val="bg-BG" w:eastAsia="en-US"/>
              </w:rPr>
              <w:lastRenderedPageBreak/>
              <w:t>страни, кактоследва:</w:t>
            </w:r>
          </w:p>
          <w:p w:rsidR="00AE25F5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А. За служителите на </w:t>
            </w:r>
            <w:r w:rsidR="0042645E" w:rsidRPr="006D2E42">
              <w:rPr>
                <w:b/>
                <w:sz w:val="24"/>
                <w:szCs w:val="24"/>
                <w:lang w:val="bg-BG" w:eastAsia="en-US"/>
              </w:rPr>
              <w:t>Министерството на труда и социалната политика.</w:t>
            </w:r>
          </w:p>
          <w:p w:rsidR="00BD338E" w:rsidRPr="006D2E42" w:rsidRDefault="00B942C4" w:rsidP="00BD338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а</w:t>
            </w:r>
            <w:r w:rsidR="00BD338E" w:rsidRPr="006D2E42">
              <w:rPr>
                <w:sz w:val="24"/>
                <w:szCs w:val="24"/>
                <w:lang w:val="bg-BG" w:eastAsia="en-US"/>
              </w:rPr>
              <w:t>ктуализиран</w:t>
            </w:r>
            <w:r w:rsidR="00BD338E">
              <w:rPr>
                <w:sz w:val="24"/>
                <w:szCs w:val="24"/>
                <w:lang w:val="bg-BG" w:eastAsia="en-US"/>
              </w:rPr>
              <w:t>е на функциите на Инспектората</w:t>
            </w:r>
            <w:r>
              <w:rPr>
                <w:sz w:val="24"/>
                <w:szCs w:val="24"/>
                <w:lang w:val="bg-BG" w:eastAsia="en-US"/>
              </w:rPr>
              <w:t xml:space="preserve"> </w:t>
            </w:r>
            <w:r w:rsidR="00973CF2">
              <w:rPr>
                <w:sz w:val="24"/>
                <w:szCs w:val="24"/>
                <w:lang w:val="bg-BG" w:eastAsia="en-US"/>
              </w:rPr>
              <w:t xml:space="preserve">в съответствие с </w:t>
            </w:r>
            <w:r w:rsidR="00BD338E" w:rsidRPr="00DD1CD0">
              <w:rPr>
                <w:sz w:val="24"/>
                <w:szCs w:val="24"/>
                <w:lang w:val="bg-BG"/>
              </w:rPr>
              <w:t>Наредба</w:t>
            </w:r>
            <w:r w:rsidR="00973CF2">
              <w:rPr>
                <w:sz w:val="24"/>
                <w:szCs w:val="24"/>
                <w:lang w:val="bg-BG"/>
              </w:rPr>
              <w:t>та</w:t>
            </w:r>
            <w:r w:rsidR="00BD338E" w:rsidRPr="00DD1CD0">
              <w:rPr>
                <w:sz w:val="24"/>
                <w:szCs w:val="24"/>
                <w:lang w:val="bg-BG"/>
              </w:rPr>
              <w:t xml:space="preserve"> за организацията и реда за извършване на проверка на декларациите и за установяване конфликт на интереси</w:t>
            </w:r>
            <w:r w:rsidR="00BD338E"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BD338E" w:rsidRPr="00840150" w:rsidRDefault="00B942C4" w:rsidP="00BD338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привежда</w:t>
            </w:r>
            <w:r w:rsidR="00BD338E">
              <w:rPr>
                <w:sz w:val="24"/>
                <w:szCs w:val="24"/>
                <w:lang w:val="bg-BG" w:eastAsia="en-US"/>
              </w:rPr>
              <w:t>не на</w:t>
            </w:r>
            <w:r w:rsidR="00BD338E" w:rsidRPr="00580037">
              <w:rPr>
                <w:lang w:val="ru-RU"/>
              </w:rPr>
              <w:t xml:space="preserve"> </w:t>
            </w:r>
            <w:r w:rsidR="00BD338E" w:rsidRPr="00BD338E">
              <w:rPr>
                <w:sz w:val="24"/>
                <w:szCs w:val="24"/>
                <w:lang w:val="bg-BG" w:eastAsia="en-US"/>
              </w:rPr>
              <w:t xml:space="preserve">числеността на Инспектората </w:t>
            </w:r>
            <w:r>
              <w:rPr>
                <w:sz w:val="24"/>
                <w:szCs w:val="24"/>
                <w:lang w:val="bg-BG" w:eastAsia="en-US"/>
              </w:rPr>
              <w:t xml:space="preserve">в съответствие </w:t>
            </w:r>
            <w:r w:rsidRPr="00840150">
              <w:rPr>
                <w:sz w:val="24"/>
                <w:szCs w:val="24"/>
                <w:lang w:val="bg-BG" w:eastAsia="en-US"/>
              </w:rPr>
              <w:t xml:space="preserve">с </w:t>
            </w:r>
            <w:r w:rsidR="00BD338E" w:rsidRPr="00840150">
              <w:rPr>
                <w:sz w:val="24"/>
                <w:szCs w:val="24"/>
                <w:lang w:val="bg-BG" w:eastAsia="en-US"/>
              </w:rPr>
              <w:t>Наредбата</w:t>
            </w:r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структурата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минималната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численост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инспекторатите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реда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и начина за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осъществяване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дейността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им и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взаимодействието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със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специализираните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контролни</w:t>
            </w:r>
            <w:proofErr w:type="spellEnd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D338E" w:rsidRPr="00580037">
              <w:rPr>
                <w:rFonts w:eastAsiaTheme="minorHAnsi"/>
                <w:sz w:val="24"/>
                <w:szCs w:val="24"/>
                <w:lang w:val="ru-RU"/>
              </w:rPr>
              <w:t>органи</w:t>
            </w:r>
            <w:proofErr w:type="spellEnd"/>
            <w:r w:rsidR="00BD338E" w:rsidRPr="00840150">
              <w:rPr>
                <w:rFonts w:eastAsiaTheme="minorHAnsi"/>
                <w:sz w:val="24"/>
                <w:szCs w:val="24"/>
                <w:lang w:val="bg-BG"/>
              </w:rPr>
              <w:t>.</w:t>
            </w:r>
          </w:p>
          <w:p w:rsidR="003C529C" w:rsidRDefault="003C529C" w:rsidP="003C529C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подобряване ефективността</w:t>
            </w:r>
            <w:r w:rsidRPr="00BD338E">
              <w:rPr>
                <w:sz w:val="24"/>
                <w:szCs w:val="24"/>
                <w:lang w:val="bg-BG" w:eastAsia="en-US"/>
              </w:rPr>
              <w:t xml:space="preserve"> на административните процеси в министерството.</w:t>
            </w:r>
          </w:p>
          <w:p w:rsidR="003C529C" w:rsidRPr="003C529C" w:rsidRDefault="003C529C" w:rsidP="003C529C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</w:p>
          <w:p w:rsidR="003C529C" w:rsidRPr="00580037" w:rsidRDefault="003C529C" w:rsidP="003C529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bg-BG"/>
              </w:rPr>
              <w:t>Ще бъдат актуализирани</w:t>
            </w:r>
            <w:r w:rsidRPr="00DD1CD0">
              <w:rPr>
                <w:sz w:val="24"/>
                <w:szCs w:val="24"/>
                <w:lang w:val="bg-BG"/>
              </w:rPr>
              <w:t xml:space="preserve"> функциите на Инспектората към министъра на труда и социалната по</w:t>
            </w:r>
            <w:r>
              <w:rPr>
                <w:sz w:val="24"/>
                <w:szCs w:val="24"/>
                <w:lang w:val="bg-BG"/>
              </w:rPr>
              <w:t>литика съобразно</w:t>
            </w:r>
            <w:r w:rsidRPr="00DD1CD0">
              <w:rPr>
                <w:sz w:val="24"/>
                <w:szCs w:val="24"/>
                <w:lang w:val="bg-BG"/>
              </w:rPr>
              <w:t xml:space="preserve"> Наредба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DD1CD0">
              <w:rPr>
                <w:sz w:val="24"/>
                <w:szCs w:val="24"/>
                <w:lang w:val="bg-BG"/>
              </w:rPr>
              <w:t xml:space="preserve"> за организацията и реда за извършване на проверка на декларациите и за установяване конфликт на интереси</w:t>
            </w:r>
          </w:p>
          <w:p w:rsidR="003C529C" w:rsidRPr="006D2E42" w:rsidRDefault="003C529C" w:rsidP="003C529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sz w:val="24"/>
                <w:szCs w:val="24"/>
                <w:lang w:val="bg-BG" w:eastAsia="en-US"/>
              </w:rPr>
              <w:t xml:space="preserve">Ще бъде </w:t>
            </w:r>
            <w:r w:rsidRPr="006D2E42">
              <w:rPr>
                <w:sz w:val="24"/>
                <w:szCs w:val="24"/>
                <w:lang w:val="bg-BG"/>
              </w:rPr>
              <w:t>приведе</w:t>
            </w:r>
            <w:r>
              <w:rPr>
                <w:sz w:val="24"/>
                <w:szCs w:val="24"/>
                <w:lang w:val="bg-BG"/>
              </w:rPr>
              <w:t>на</w:t>
            </w:r>
            <w:r w:rsidRPr="006D2E42">
              <w:rPr>
                <w:sz w:val="24"/>
                <w:szCs w:val="24"/>
                <w:lang w:val="bg-BG"/>
              </w:rPr>
              <w:t xml:space="preserve"> числеността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на Инспектората</w:t>
            </w:r>
            <w:r>
              <w:rPr>
                <w:rFonts w:eastAsia="Calibri"/>
                <w:sz w:val="24"/>
                <w:szCs w:val="24"/>
                <w:lang w:val="bg-BG" w:eastAsia="en-US"/>
              </w:rPr>
              <w:t xml:space="preserve"> към министъра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на тру</w:t>
            </w:r>
            <w:r>
              <w:rPr>
                <w:rFonts w:eastAsia="Calibri"/>
                <w:sz w:val="24"/>
                <w:szCs w:val="24"/>
                <w:lang w:val="bg-BG" w:eastAsia="en-US"/>
              </w:rPr>
              <w:t>да и социалната политика в съответствие с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r w:rsidRPr="00840150">
              <w:rPr>
                <w:rFonts w:eastAsia="Calibri"/>
                <w:sz w:val="24"/>
                <w:szCs w:val="24"/>
                <w:lang w:val="bg-BG" w:eastAsia="en-US"/>
              </w:rPr>
              <w:t>Наредбата</w:t>
            </w:r>
            <w:r w:rsidRPr="00580037">
              <w:rPr>
                <w:lang w:val="ru-RU"/>
              </w:rPr>
              <w:t xml:space="preserve"> </w:t>
            </w:r>
            <w:r w:rsidRPr="00840150">
              <w:rPr>
                <w:rFonts w:eastAsia="Calibri"/>
                <w:sz w:val="24"/>
                <w:szCs w:val="24"/>
                <w:lang w:val="bg-BG" w:eastAsia="en-US"/>
              </w:rPr>
              <w:t>за</w:t>
            </w:r>
            <w:r w:rsidRPr="00BD338E">
              <w:rPr>
                <w:rFonts w:eastAsia="Calibri"/>
                <w:sz w:val="24"/>
                <w:szCs w:val="24"/>
                <w:lang w:val="bg-BG" w:eastAsia="en-US"/>
              </w:rPr>
              <w:t xml:space="preserve"> структурата и минималната численост на инспекторатите, реда и начина за осъществяване на дейността им и взаимодействието със специализираните контролни органи.</w:t>
            </w:r>
          </w:p>
          <w:p w:rsidR="003C529C" w:rsidRPr="007E7A5C" w:rsidRDefault="003C529C" w:rsidP="003C529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3C529C">
              <w:rPr>
                <w:sz w:val="24"/>
                <w:szCs w:val="24"/>
                <w:lang w:val="bg-BG"/>
              </w:rPr>
              <w:t xml:space="preserve">Ще бъдат </w:t>
            </w:r>
            <w:r w:rsidRPr="003C529C">
              <w:rPr>
                <w:rFonts w:eastAsiaTheme="minorHAnsi"/>
                <w:sz w:val="24"/>
                <w:szCs w:val="24"/>
                <w:lang w:val="bg-BG" w:eastAsia="en-US"/>
              </w:rPr>
              <w:t xml:space="preserve">приведени функциите на дирекциите в МТСП в съответствие с внедрените Системи за управление при </w:t>
            </w:r>
            <w:r w:rsidRPr="007E7A5C">
              <w:rPr>
                <w:rFonts w:eastAsiaTheme="minorHAnsi"/>
                <w:sz w:val="24"/>
                <w:szCs w:val="24"/>
                <w:lang w:val="bg-BG" w:eastAsia="en-US"/>
              </w:rPr>
              <w:t>предоставянето на административни услуги.</w:t>
            </w:r>
          </w:p>
          <w:p w:rsidR="00BD338E" w:rsidRPr="00A6580B" w:rsidRDefault="003C529C" w:rsidP="00A6580B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/>
              </w:rPr>
            </w:pPr>
            <w:r w:rsidRPr="007E7A5C">
              <w:rPr>
                <w:sz w:val="24"/>
                <w:szCs w:val="24"/>
                <w:lang w:val="bg-BG"/>
              </w:rPr>
              <w:t xml:space="preserve">Ще </w:t>
            </w:r>
            <w:r w:rsidRPr="007E7A5C">
              <w:rPr>
                <w:rFonts w:eastAsiaTheme="minorHAnsi"/>
                <w:sz w:val="24"/>
                <w:szCs w:val="24"/>
                <w:lang w:val="bg-BG" w:eastAsia="en-US"/>
              </w:rPr>
              <w:t xml:space="preserve">бъдат подобрени процесите по </w:t>
            </w:r>
            <w:r w:rsidR="007A3C8A" w:rsidRPr="007E7A5C">
              <w:rPr>
                <w:sz w:val="24"/>
                <w:szCs w:val="24"/>
                <w:shd w:val="clear" w:color="auto" w:fill="FEFEFE"/>
                <w:lang w:val="bg-BG"/>
              </w:rPr>
              <w:t>координиране на дейностите по стратегическо и оперативно планиране и управление на риска</w:t>
            </w:r>
            <w:r w:rsidR="007A3C8A" w:rsidRPr="007E7A5C">
              <w:rPr>
                <w:rFonts w:eastAsiaTheme="minorHAnsi"/>
                <w:sz w:val="24"/>
                <w:szCs w:val="24"/>
                <w:lang w:val="bg-BG" w:eastAsia="en-US"/>
              </w:rPr>
              <w:t xml:space="preserve"> в МТСП.</w:t>
            </w:r>
          </w:p>
          <w:p w:rsidR="00A6580B" w:rsidRPr="006D2E42" w:rsidRDefault="00A6580B" w:rsidP="00A6580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>Б. За служителите на Агенция</w:t>
            </w:r>
            <w:r>
              <w:rPr>
                <w:b/>
                <w:sz w:val="24"/>
                <w:szCs w:val="24"/>
                <w:lang w:val="bg-BG" w:eastAsia="en-US"/>
              </w:rPr>
              <w:t>та</w:t>
            </w: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 по заетостта </w:t>
            </w:r>
            <w:r w:rsidRPr="006D2E42">
              <w:rPr>
                <w:sz w:val="24"/>
                <w:szCs w:val="24"/>
                <w:lang w:val="bg-BG"/>
              </w:rPr>
              <w:t>- ням</w:t>
            </w:r>
            <w:r>
              <w:rPr>
                <w:sz w:val="24"/>
                <w:szCs w:val="24"/>
                <w:lang w:val="bg-BG"/>
              </w:rPr>
              <w:t>а да има въздействие.</w:t>
            </w:r>
          </w:p>
          <w:p w:rsidR="00A6580B" w:rsidRPr="006D2E42" w:rsidRDefault="00A6580B" w:rsidP="00A6580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 xml:space="preserve">В. За </w:t>
            </w: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служителите на </w:t>
            </w:r>
            <w:r w:rsidRPr="000E3D12">
              <w:rPr>
                <w:b/>
                <w:sz w:val="24"/>
                <w:szCs w:val="24"/>
                <w:lang w:val="bg-BG"/>
              </w:rPr>
              <w:t>Агенцията за социално подпомагане</w:t>
            </w:r>
            <w:r w:rsidRPr="006D2E4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- няма да има въздействие</w:t>
            </w:r>
            <w:r w:rsidRPr="006D2E42">
              <w:rPr>
                <w:sz w:val="24"/>
                <w:szCs w:val="24"/>
                <w:lang w:val="bg-BG"/>
              </w:rPr>
              <w:t xml:space="preserve">. </w:t>
            </w:r>
          </w:p>
          <w:p w:rsidR="00A6580B" w:rsidRPr="006D2E42" w:rsidRDefault="00A6580B" w:rsidP="00A6580B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Г. За юридически и физически лица:</w:t>
            </w:r>
          </w:p>
          <w:p w:rsidR="00A6580B" w:rsidRPr="000E3D12" w:rsidRDefault="00A6580B" w:rsidP="00A6580B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Посочените положителни въздействия засягат физическите и юридическите лица, като</w:t>
            </w:r>
            <w:r w:rsidR="007E7A5C">
              <w:rPr>
                <w:sz w:val="24"/>
                <w:szCs w:val="24"/>
                <w:lang w:val="bg-BG" w:eastAsia="en-US"/>
              </w:rPr>
              <w:t xml:space="preserve"> те косвено ще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се възползват от качеството на административното обслужване</w:t>
            </w:r>
            <w:r>
              <w:rPr>
                <w:sz w:val="24"/>
                <w:szCs w:val="24"/>
                <w:lang w:val="bg-BG" w:eastAsia="en-US"/>
              </w:rPr>
              <w:t>, предоставяно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от Министерството</w:t>
            </w:r>
            <w:r>
              <w:rPr>
                <w:sz w:val="24"/>
                <w:szCs w:val="24"/>
                <w:lang w:val="bg-BG" w:eastAsia="en-US"/>
              </w:rPr>
              <w:t>.</w:t>
            </w:r>
          </w:p>
          <w:p w:rsidR="001620ED" w:rsidRPr="006D2E42" w:rsidRDefault="001620ED" w:rsidP="0068417D">
            <w:pPr>
              <w:spacing w:before="120" w:after="120"/>
              <w:rPr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ползи за идентифицираните заинтересовани страни за всеки един от вариантите в резултат на предприемане на действията. Посочете как очакваните ползи кореспондират с формулираните цели.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lastRenderedPageBreak/>
              <w:t>7. Потенциални рискове:</w:t>
            </w:r>
          </w:p>
          <w:p w:rsidR="00FB089D" w:rsidRPr="000E64F2" w:rsidRDefault="00FB089D" w:rsidP="00FB089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0E64F2">
              <w:rPr>
                <w:iCs/>
                <w:sz w:val="24"/>
                <w:szCs w:val="24"/>
                <w:lang w:val="bg-BG"/>
              </w:rPr>
              <w:t>Не се идентифицират рискове от приемането на промяната.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Посочете възможните рискове от приемането на нормативната промяна, включително възникване на съдебни спорове.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8.1. Административната тежест за физическите и юридическите лица: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Ще се повиши</w:t>
            </w:r>
          </w:p>
          <w:p w:rsidR="001620ED" w:rsidRPr="001620ED" w:rsidRDefault="00A6580B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="001620ED" w:rsidRPr="001620ED">
              <w:rPr>
                <w:sz w:val="24"/>
                <w:szCs w:val="24"/>
                <w:lang w:val="bg-BG" w:eastAsia="en-US"/>
              </w:rPr>
              <w:t>Ще се намали</w:t>
            </w:r>
          </w:p>
          <w:p w:rsidR="001620ED" w:rsidRDefault="00A6580B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1620ED" w:rsidRPr="00A6580B">
              <w:rPr>
                <w:sz w:val="24"/>
                <w:szCs w:val="24"/>
                <w:lang w:val="bg-BG" w:eastAsia="en-US"/>
              </w:rPr>
              <w:t>Няма ефект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8.2. Създават ли се нови регулаторни режими? Засягат ли се съществуващи режими и услуги?</w:t>
            </w:r>
          </w:p>
          <w:p w:rsidR="001620ED" w:rsidRPr="001620ED" w:rsidRDefault="00AE25F5" w:rsidP="00374DB3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DA6C38">
              <w:rPr>
                <w:sz w:val="24"/>
                <w:szCs w:val="24"/>
                <w:lang w:val="bg-BG"/>
              </w:rPr>
              <w:t xml:space="preserve">С </w:t>
            </w:r>
            <w:r w:rsidR="00B219EE" w:rsidRPr="00DA6C38">
              <w:rPr>
                <w:sz w:val="24"/>
                <w:szCs w:val="24"/>
                <w:lang w:val="bg-BG"/>
              </w:rPr>
              <w:t xml:space="preserve">проектът на </w:t>
            </w:r>
            <w:r w:rsidRPr="00DA6C38">
              <w:rPr>
                <w:sz w:val="24"/>
                <w:szCs w:val="24"/>
                <w:lang w:val="bg-BG"/>
              </w:rPr>
              <w:t>ПМС не се създават нови</w:t>
            </w:r>
            <w:r w:rsidR="006A0798" w:rsidRPr="00DA6C38">
              <w:rPr>
                <w:sz w:val="24"/>
                <w:szCs w:val="24"/>
                <w:lang w:val="bg-BG"/>
              </w:rPr>
              <w:t xml:space="preserve"> и не се засягат съществуващи </w:t>
            </w:r>
            <w:r w:rsidRPr="00DA6C38">
              <w:rPr>
                <w:sz w:val="24"/>
                <w:szCs w:val="24"/>
                <w:lang w:val="bg-BG"/>
              </w:rPr>
              <w:t xml:space="preserve"> регулаторни </w:t>
            </w:r>
            <w:r w:rsidRPr="00DA6C38">
              <w:rPr>
                <w:sz w:val="24"/>
                <w:szCs w:val="24"/>
                <w:lang w:val="bg-BG"/>
              </w:rPr>
              <w:lastRenderedPageBreak/>
              <w:t>режими</w:t>
            </w:r>
            <w:r w:rsidR="006A0798" w:rsidRPr="00DA6C38">
              <w:rPr>
                <w:sz w:val="24"/>
                <w:szCs w:val="24"/>
                <w:lang w:val="bg-BG"/>
              </w:rPr>
              <w:t xml:space="preserve"> и услуги.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lastRenderedPageBreak/>
              <w:t>9. Създават ли се нови регистри?</w:t>
            </w:r>
          </w:p>
          <w:p w:rsidR="00B219EE" w:rsidRPr="00B219EE" w:rsidRDefault="00B219EE" w:rsidP="00B219EE">
            <w:pPr>
              <w:rPr>
                <w:sz w:val="24"/>
                <w:szCs w:val="24"/>
                <w:lang w:val="bg-BG"/>
              </w:rPr>
            </w:pPr>
            <w:r w:rsidRPr="00B219EE">
              <w:rPr>
                <w:sz w:val="24"/>
                <w:szCs w:val="24"/>
                <w:lang w:val="bg-BG"/>
              </w:rPr>
              <w:t>Не.</w:t>
            </w:r>
          </w:p>
          <w:p w:rsidR="001620ED" w:rsidRPr="001620ED" w:rsidRDefault="001620ED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Когато отговорът е „да“, посочете колко и кои са те</w:t>
            </w:r>
            <w:r w:rsidRPr="001620ED">
              <w:rPr>
                <w:i/>
                <w:sz w:val="24"/>
                <w:szCs w:val="24"/>
                <w:lang w:val="bg-BG" w:eastAsia="en-US"/>
              </w:rPr>
              <w:t>……………………………………….</w:t>
            </w:r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10. Как въздейства актът върху микро-, малките и средните предприятия (МСП)?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Актът засяга пряко МСП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 Актът не засяга МСП</w:t>
            </w:r>
          </w:p>
          <w:p w:rsidR="001620ED" w:rsidRPr="001620ED" w:rsidRDefault="00B219EE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1620ED" w:rsidRPr="001620ED">
              <w:rPr>
                <w:sz w:val="24"/>
                <w:szCs w:val="24"/>
                <w:lang w:val="bg-BG" w:eastAsia="en-US"/>
              </w:rPr>
              <w:t xml:space="preserve">  Няма ефект</w:t>
            </w:r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11.  Проектът на нормативен акт изисква ли цялостна оценка на въздействието?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Да</w:t>
            </w:r>
          </w:p>
          <w:p w:rsidR="001620ED" w:rsidRPr="001620ED" w:rsidRDefault="00B219EE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1620ED" w:rsidRPr="001620ED">
              <w:rPr>
                <w:sz w:val="24"/>
                <w:szCs w:val="24"/>
                <w:lang w:val="bg-BG" w:eastAsia="en-US"/>
              </w:rPr>
              <w:t xml:space="preserve">  Не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9EE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12. Обществени консултации:</w:t>
            </w:r>
          </w:p>
          <w:p w:rsidR="00211B2E" w:rsidRDefault="00B219EE" w:rsidP="00211B2E">
            <w:pPr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/>
              </w:rPr>
              <w:t xml:space="preserve">Проектът на </w:t>
            </w:r>
            <w:r w:rsidR="00211B2E">
              <w:rPr>
                <w:sz w:val="24"/>
                <w:szCs w:val="24"/>
                <w:lang w:val="bg-BG"/>
              </w:rPr>
              <w:t xml:space="preserve">акт заедно с доклада на министъра на труда и социалната политика </w:t>
            </w:r>
            <w:r w:rsidRPr="00B219EE">
              <w:rPr>
                <w:sz w:val="24"/>
                <w:szCs w:val="24"/>
                <w:lang w:val="bg-BG" w:eastAsia="en-US"/>
              </w:rPr>
              <w:t xml:space="preserve">ще бъде публикуван на </w:t>
            </w:r>
            <w:r>
              <w:rPr>
                <w:sz w:val="24"/>
                <w:szCs w:val="24"/>
                <w:lang w:val="bg-BG" w:eastAsia="en-US"/>
              </w:rPr>
              <w:t>П</w:t>
            </w:r>
            <w:r w:rsidRPr="00B219EE">
              <w:rPr>
                <w:sz w:val="24"/>
                <w:szCs w:val="24"/>
                <w:lang w:val="bg-BG" w:eastAsia="en-US"/>
              </w:rPr>
              <w:t>ортала за обществени консултации и на интернет страницата на МТСП</w:t>
            </w:r>
            <w:r w:rsidR="00211B2E">
              <w:rPr>
                <w:sz w:val="24"/>
                <w:szCs w:val="24"/>
                <w:lang w:val="bg-BG" w:eastAsia="en-US"/>
              </w:rPr>
              <w:t xml:space="preserve"> за получаване на предложения и становища.</w:t>
            </w:r>
          </w:p>
          <w:p w:rsidR="001620ED" w:rsidRPr="001620ED" w:rsidRDefault="001620ED" w:rsidP="00211B2E">
            <w:pPr>
              <w:jc w:val="both"/>
              <w:rPr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Обобщете най-важните въпроси за  консултации в случай на извършване на цялостна оценка на въздействието или за обществените консултации по чл. 26 от Закона за нормативните актове. Посочете индикативен график за тяхното провеждане и видовете консултационни процедури.</w:t>
            </w:r>
          </w:p>
        </w:tc>
      </w:tr>
      <w:tr w:rsidR="001620ED" w:rsidRPr="00287212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13. Приемането на нормативния акт произтича ли от правото на Европейския съюз?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Да</w:t>
            </w:r>
          </w:p>
          <w:p w:rsidR="001620ED" w:rsidRPr="001620ED" w:rsidRDefault="00B219EE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1620ED" w:rsidRPr="001620ED">
              <w:rPr>
                <w:sz w:val="24"/>
                <w:szCs w:val="24"/>
                <w:lang w:val="bg-BG" w:eastAsia="en-US"/>
              </w:rPr>
              <w:t xml:space="preserve">  Не</w:t>
            </w:r>
          </w:p>
          <w:p w:rsidR="001620ED" w:rsidRPr="001620ED" w:rsidRDefault="001620ED" w:rsidP="0068417D">
            <w:pPr>
              <w:spacing w:before="120" w:after="120"/>
              <w:rPr>
                <w:i/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Моля посочете изискванията на правото на Европейския съюз, включително информацията по т. 8.1 и 8.2, дали е извършена оценка на въздействието на ниво Европейски съюз, и я приложете (или посочете връзка към източник).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14. Име, длъжност, дата и подпис на директора на дирекцията, отговорна за изработването на нормативния акт:</w:t>
            </w:r>
          </w:p>
          <w:p w:rsidR="00BB6A2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Име и длъжност:</w:t>
            </w:r>
            <w:r w:rsidR="00E66B8C">
              <w:rPr>
                <w:b/>
                <w:sz w:val="24"/>
                <w:szCs w:val="24"/>
                <w:lang w:val="bg-BG" w:eastAsia="en-US"/>
              </w:rPr>
              <w:t xml:space="preserve"> Николина Сотирова</w:t>
            </w:r>
            <w:r w:rsidR="00A70209">
              <w:rPr>
                <w:b/>
                <w:sz w:val="24"/>
                <w:szCs w:val="24"/>
                <w:lang w:val="bg-BG" w:eastAsia="en-US"/>
              </w:rPr>
              <w:t xml:space="preserve"> – директор на </w:t>
            </w:r>
            <w:r w:rsidR="00E9323C" w:rsidRPr="00E9323C">
              <w:rPr>
                <w:b/>
                <w:sz w:val="24"/>
                <w:szCs w:val="24"/>
                <w:lang w:val="bg-BG" w:eastAsia="en-US"/>
              </w:rPr>
              <w:t xml:space="preserve">дирекция „Правно </w:t>
            </w:r>
            <w:r w:rsidR="00BB6A2D">
              <w:rPr>
                <w:b/>
                <w:sz w:val="24"/>
                <w:szCs w:val="24"/>
                <w:lang w:val="bg-BG" w:eastAsia="en-US"/>
              </w:rPr>
              <w:t>обслужване и обществени поръчки“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 xml:space="preserve">Дата: 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Подпис:</w:t>
            </w:r>
          </w:p>
        </w:tc>
      </w:tr>
    </w:tbl>
    <w:p w:rsidR="001620ED" w:rsidRPr="001620ED" w:rsidRDefault="001620ED" w:rsidP="001620ED">
      <w:pPr>
        <w:ind w:firstLine="567"/>
        <w:jc w:val="both"/>
        <w:rPr>
          <w:b/>
          <w:sz w:val="24"/>
          <w:szCs w:val="24"/>
          <w:lang w:val="bg-BG" w:eastAsia="en-US"/>
        </w:rPr>
      </w:pPr>
    </w:p>
    <w:p w:rsidR="00FA73BE" w:rsidRPr="0068417D" w:rsidRDefault="00FA73BE" w:rsidP="00FA73BE">
      <w:pPr>
        <w:rPr>
          <w:sz w:val="16"/>
          <w:szCs w:val="16"/>
          <w:lang w:val="ru-RU" w:eastAsia="en-US"/>
        </w:rPr>
      </w:pPr>
    </w:p>
    <w:p w:rsidR="00A00EB0" w:rsidRPr="0068417D" w:rsidRDefault="00A00EB0" w:rsidP="00FA73BE">
      <w:pPr>
        <w:rPr>
          <w:sz w:val="16"/>
          <w:szCs w:val="16"/>
          <w:lang w:val="ru-RU" w:eastAsia="en-US"/>
        </w:rPr>
      </w:pPr>
    </w:p>
    <w:p w:rsidR="00A00EB0" w:rsidRPr="0068417D" w:rsidRDefault="00A00EB0" w:rsidP="00FA73BE">
      <w:pPr>
        <w:rPr>
          <w:sz w:val="16"/>
          <w:szCs w:val="16"/>
          <w:lang w:val="ru-RU" w:eastAsia="en-US"/>
        </w:rPr>
      </w:pPr>
    </w:p>
    <w:p w:rsidR="00A00EB0" w:rsidRPr="0068417D" w:rsidRDefault="00A00EB0" w:rsidP="00FA73BE">
      <w:pPr>
        <w:rPr>
          <w:sz w:val="16"/>
          <w:szCs w:val="16"/>
          <w:lang w:val="ru-RU" w:eastAsia="en-US"/>
        </w:rPr>
      </w:pPr>
    </w:p>
    <w:p w:rsidR="00FA73BE" w:rsidRDefault="00FA73BE" w:rsidP="00FA73BE">
      <w:pPr>
        <w:rPr>
          <w:sz w:val="16"/>
          <w:szCs w:val="16"/>
          <w:lang w:val="bg-BG" w:eastAsia="en-US"/>
        </w:rPr>
      </w:pPr>
    </w:p>
    <w:p w:rsidR="00FA73BE" w:rsidRDefault="00FA73BE" w:rsidP="00FA73BE">
      <w:pPr>
        <w:rPr>
          <w:sz w:val="16"/>
          <w:szCs w:val="16"/>
          <w:lang w:val="bg-BG" w:eastAsia="en-US"/>
        </w:rPr>
      </w:pPr>
    </w:p>
    <w:p w:rsidR="004A307A" w:rsidRPr="00F91F55" w:rsidRDefault="009117D5" w:rsidP="00F91F55">
      <w:pPr>
        <w:rPr>
          <w:b/>
          <w:bCs/>
          <w:lang w:val="bg-BG" w:eastAsia="en-US"/>
        </w:rPr>
      </w:pPr>
      <w:r>
        <w:rPr>
          <w:lang w:val="bg-BG" w:eastAsia="en-US"/>
        </w:rPr>
        <w:t>(ПП/ДПООП</w:t>
      </w:r>
      <w:r w:rsidR="00FA73BE" w:rsidRPr="00831E00">
        <w:rPr>
          <w:lang w:val="bg-BG" w:eastAsia="en-US"/>
        </w:rPr>
        <w:t>)</w:t>
      </w:r>
    </w:p>
    <w:sectPr w:rsidR="004A307A" w:rsidRPr="00F91F55" w:rsidSect="00F10CB9">
      <w:footerReference w:type="even" r:id="rId9"/>
      <w:footerReference w:type="default" r:id="rId10"/>
      <w:headerReference w:type="first" r:id="rId11"/>
      <w:footerReference w:type="first" r:id="rId12"/>
      <w:type w:val="evenPage"/>
      <w:pgSz w:w="11906" w:h="16838" w:code="9"/>
      <w:pgMar w:top="851" w:right="1133" w:bottom="709" w:left="1701" w:header="709" w:footer="101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1B5" w:rsidRDefault="00EB21B5">
      <w:r>
        <w:separator/>
      </w:r>
    </w:p>
  </w:endnote>
  <w:endnote w:type="continuationSeparator" w:id="0">
    <w:p w:rsidR="00EB21B5" w:rsidRDefault="00EB2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Default="00CE66C1" w:rsidP="005477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477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760" w:rsidRDefault="00547760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CB9" w:rsidRDefault="00F10CB9">
    <w:pPr>
      <w:pStyle w:val="Footer"/>
      <w:jc w:val="right"/>
    </w:pPr>
  </w:p>
  <w:p w:rsidR="00547760" w:rsidRDefault="00547760" w:rsidP="00174F5E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86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0CB9" w:rsidRDefault="00F10C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2A00" w:rsidRDefault="00FC2A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1B5" w:rsidRDefault="00EB21B5">
      <w:r>
        <w:separator/>
      </w:r>
    </w:p>
  </w:footnote>
  <w:footnote w:type="continuationSeparator" w:id="0">
    <w:p w:rsidR="00EB21B5" w:rsidRDefault="00EB2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Pr="00A26B33" w:rsidRDefault="00547760" w:rsidP="00A26B33">
    <w:pPr>
      <w:pStyle w:val="Header"/>
      <w:jc w:val="cent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F45C2A"/>
    <w:lvl w:ilvl="0">
      <w:numFmt w:val="bullet"/>
      <w:lvlText w:val="*"/>
      <w:lvlJc w:val="left"/>
    </w:lvl>
  </w:abstractNum>
  <w:abstractNum w:abstractNumId="1">
    <w:nsid w:val="0B421816"/>
    <w:multiLevelType w:val="multilevel"/>
    <w:tmpl w:val="88B29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abstractNum w:abstractNumId="2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2402253"/>
    <w:multiLevelType w:val="hybridMultilevel"/>
    <w:tmpl w:val="312A90CE"/>
    <w:lvl w:ilvl="0" w:tplc="F82069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E0929"/>
    <w:multiLevelType w:val="hybridMultilevel"/>
    <w:tmpl w:val="90A46D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A0310"/>
    <w:multiLevelType w:val="hybridMultilevel"/>
    <w:tmpl w:val="CA26C59E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06B3480"/>
    <w:multiLevelType w:val="hybridMultilevel"/>
    <w:tmpl w:val="AE6291EC"/>
    <w:lvl w:ilvl="0" w:tplc="25885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675DC9"/>
    <w:multiLevelType w:val="hybridMultilevel"/>
    <w:tmpl w:val="A1801836"/>
    <w:lvl w:ilvl="0" w:tplc="64163B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22"/>
    <w:rsid w:val="000039FC"/>
    <w:rsid w:val="00010F83"/>
    <w:rsid w:val="00011332"/>
    <w:rsid w:val="0001185A"/>
    <w:rsid w:val="00013EFD"/>
    <w:rsid w:val="0001626D"/>
    <w:rsid w:val="00024590"/>
    <w:rsid w:val="00025314"/>
    <w:rsid w:val="000364A4"/>
    <w:rsid w:val="000402D7"/>
    <w:rsid w:val="0005142D"/>
    <w:rsid w:val="00055DAF"/>
    <w:rsid w:val="000571C5"/>
    <w:rsid w:val="00072672"/>
    <w:rsid w:val="000726E7"/>
    <w:rsid w:val="0008185C"/>
    <w:rsid w:val="000865D5"/>
    <w:rsid w:val="00091510"/>
    <w:rsid w:val="00091C03"/>
    <w:rsid w:val="0009446B"/>
    <w:rsid w:val="000A6A78"/>
    <w:rsid w:val="000B1681"/>
    <w:rsid w:val="000B7FE1"/>
    <w:rsid w:val="000D28E4"/>
    <w:rsid w:val="000D42CB"/>
    <w:rsid w:val="000E1B28"/>
    <w:rsid w:val="000E3972"/>
    <w:rsid w:val="000E3D12"/>
    <w:rsid w:val="000E7EFC"/>
    <w:rsid w:val="00104C63"/>
    <w:rsid w:val="001075D9"/>
    <w:rsid w:val="00113A57"/>
    <w:rsid w:val="00114BE2"/>
    <w:rsid w:val="001259F8"/>
    <w:rsid w:val="00125B02"/>
    <w:rsid w:val="0012667E"/>
    <w:rsid w:val="001328FC"/>
    <w:rsid w:val="0014420E"/>
    <w:rsid w:val="001530DD"/>
    <w:rsid w:val="00154D5F"/>
    <w:rsid w:val="001559B0"/>
    <w:rsid w:val="00160DBF"/>
    <w:rsid w:val="001620ED"/>
    <w:rsid w:val="001636D6"/>
    <w:rsid w:val="00173882"/>
    <w:rsid w:val="00174249"/>
    <w:rsid w:val="00174F5E"/>
    <w:rsid w:val="00183CA1"/>
    <w:rsid w:val="00193BCE"/>
    <w:rsid w:val="00193C60"/>
    <w:rsid w:val="00196D6C"/>
    <w:rsid w:val="001A0690"/>
    <w:rsid w:val="001A57F6"/>
    <w:rsid w:val="001A6D85"/>
    <w:rsid w:val="001A76E0"/>
    <w:rsid w:val="001A7CFC"/>
    <w:rsid w:val="001B0D65"/>
    <w:rsid w:val="001B1574"/>
    <w:rsid w:val="001B41C9"/>
    <w:rsid w:val="001B5BF5"/>
    <w:rsid w:val="001C1662"/>
    <w:rsid w:val="001C3748"/>
    <w:rsid w:val="001C478F"/>
    <w:rsid w:val="001D0213"/>
    <w:rsid w:val="001D08DC"/>
    <w:rsid w:val="001D0EAC"/>
    <w:rsid w:val="001D44BF"/>
    <w:rsid w:val="001D483C"/>
    <w:rsid w:val="001D4E05"/>
    <w:rsid w:val="001D56CA"/>
    <w:rsid w:val="001D7B2C"/>
    <w:rsid w:val="001E7808"/>
    <w:rsid w:val="0020089A"/>
    <w:rsid w:val="00200BED"/>
    <w:rsid w:val="00211B2E"/>
    <w:rsid w:val="002157D8"/>
    <w:rsid w:val="00222160"/>
    <w:rsid w:val="002238C8"/>
    <w:rsid w:val="00227EFB"/>
    <w:rsid w:val="0023342A"/>
    <w:rsid w:val="00240E7D"/>
    <w:rsid w:val="00241FDE"/>
    <w:rsid w:val="0024203E"/>
    <w:rsid w:val="002456C6"/>
    <w:rsid w:val="00255548"/>
    <w:rsid w:val="00282022"/>
    <w:rsid w:val="0028328D"/>
    <w:rsid w:val="00284DEE"/>
    <w:rsid w:val="00287212"/>
    <w:rsid w:val="00295E1C"/>
    <w:rsid w:val="00295F40"/>
    <w:rsid w:val="0029720A"/>
    <w:rsid w:val="002A036E"/>
    <w:rsid w:val="002A4BF5"/>
    <w:rsid w:val="002A4E2C"/>
    <w:rsid w:val="002A6367"/>
    <w:rsid w:val="002C09D0"/>
    <w:rsid w:val="002C601D"/>
    <w:rsid w:val="002D0BFA"/>
    <w:rsid w:val="002D7521"/>
    <w:rsid w:val="002E1125"/>
    <w:rsid w:val="002E5283"/>
    <w:rsid w:val="002E66C7"/>
    <w:rsid w:val="002E7DB7"/>
    <w:rsid w:val="002F7999"/>
    <w:rsid w:val="0030646F"/>
    <w:rsid w:val="00326462"/>
    <w:rsid w:val="003330CC"/>
    <w:rsid w:val="00341124"/>
    <w:rsid w:val="00366440"/>
    <w:rsid w:val="00372345"/>
    <w:rsid w:val="00374DB3"/>
    <w:rsid w:val="003812D2"/>
    <w:rsid w:val="003852E4"/>
    <w:rsid w:val="003873EC"/>
    <w:rsid w:val="003943C9"/>
    <w:rsid w:val="003A060C"/>
    <w:rsid w:val="003A1792"/>
    <w:rsid w:val="003B586E"/>
    <w:rsid w:val="003B6F17"/>
    <w:rsid w:val="003C1289"/>
    <w:rsid w:val="003C1B8A"/>
    <w:rsid w:val="003C2A49"/>
    <w:rsid w:val="003C529C"/>
    <w:rsid w:val="003C68F4"/>
    <w:rsid w:val="003D6097"/>
    <w:rsid w:val="003E7D72"/>
    <w:rsid w:val="003F5470"/>
    <w:rsid w:val="003F610C"/>
    <w:rsid w:val="00415A64"/>
    <w:rsid w:val="00416534"/>
    <w:rsid w:val="0041654A"/>
    <w:rsid w:val="00417E1E"/>
    <w:rsid w:val="004214FD"/>
    <w:rsid w:val="00422060"/>
    <w:rsid w:val="004239C9"/>
    <w:rsid w:val="0042645E"/>
    <w:rsid w:val="0042703F"/>
    <w:rsid w:val="004323A9"/>
    <w:rsid w:val="0043487D"/>
    <w:rsid w:val="00435674"/>
    <w:rsid w:val="00447B62"/>
    <w:rsid w:val="00463B11"/>
    <w:rsid w:val="004646F0"/>
    <w:rsid w:val="00472C71"/>
    <w:rsid w:val="0048032C"/>
    <w:rsid w:val="0049205E"/>
    <w:rsid w:val="00494770"/>
    <w:rsid w:val="00496B10"/>
    <w:rsid w:val="004A307A"/>
    <w:rsid w:val="004A358F"/>
    <w:rsid w:val="004A77D0"/>
    <w:rsid w:val="004B09D3"/>
    <w:rsid w:val="004B3151"/>
    <w:rsid w:val="004D5584"/>
    <w:rsid w:val="004D6375"/>
    <w:rsid w:val="004D7799"/>
    <w:rsid w:val="004E1C85"/>
    <w:rsid w:val="00501A07"/>
    <w:rsid w:val="00506699"/>
    <w:rsid w:val="005075A7"/>
    <w:rsid w:val="00511B1F"/>
    <w:rsid w:val="005125D5"/>
    <w:rsid w:val="005129BA"/>
    <w:rsid w:val="005254C7"/>
    <w:rsid w:val="005344B4"/>
    <w:rsid w:val="00547760"/>
    <w:rsid w:val="00555B5D"/>
    <w:rsid w:val="00561384"/>
    <w:rsid w:val="005669EA"/>
    <w:rsid w:val="00572488"/>
    <w:rsid w:val="00575023"/>
    <w:rsid w:val="005764FC"/>
    <w:rsid w:val="00580037"/>
    <w:rsid w:val="00585334"/>
    <w:rsid w:val="0058542D"/>
    <w:rsid w:val="00592F28"/>
    <w:rsid w:val="005967BA"/>
    <w:rsid w:val="005A016A"/>
    <w:rsid w:val="005A43F6"/>
    <w:rsid w:val="005B6306"/>
    <w:rsid w:val="005B6BEB"/>
    <w:rsid w:val="005B7F5E"/>
    <w:rsid w:val="005C04C1"/>
    <w:rsid w:val="005C11F0"/>
    <w:rsid w:val="005C1EC0"/>
    <w:rsid w:val="005C2CBE"/>
    <w:rsid w:val="005C3C5D"/>
    <w:rsid w:val="005C40BB"/>
    <w:rsid w:val="005C462A"/>
    <w:rsid w:val="005C58DA"/>
    <w:rsid w:val="005D343E"/>
    <w:rsid w:val="005D5FE7"/>
    <w:rsid w:val="005E700D"/>
    <w:rsid w:val="005F1BF9"/>
    <w:rsid w:val="005F2766"/>
    <w:rsid w:val="00604561"/>
    <w:rsid w:val="00606F74"/>
    <w:rsid w:val="00612D36"/>
    <w:rsid w:val="00615541"/>
    <w:rsid w:val="00621E1F"/>
    <w:rsid w:val="00622C5E"/>
    <w:rsid w:val="00623A49"/>
    <w:rsid w:val="006247C5"/>
    <w:rsid w:val="006249A5"/>
    <w:rsid w:val="006308D4"/>
    <w:rsid w:val="0063443C"/>
    <w:rsid w:val="006370DD"/>
    <w:rsid w:val="006400D8"/>
    <w:rsid w:val="006421B2"/>
    <w:rsid w:val="00642802"/>
    <w:rsid w:val="0064387B"/>
    <w:rsid w:val="00643D08"/>
    <w:rsid w:val="006507BD"/>
    <w:rsid w:val="006549AD"/>
    <w:rsid w:val="00662785"/>
    <w:rsid w:val="00666455"/>
    <w:rsid w:val="00673E10"/>
    <w:rsid w:val="00677B0C"/>
    <w:rsid w:val="006800B6"/>
    <w:rsid w:val="00681D12"/>
    <w:rsid w:val="006837F6"/>
    <w:rsid w:val="0068417D"/>
    <w:rsid w:val="00684BF1"/>
    <w:rsid w:val="00695015"/>
    <w:rsid w:val="0069690D"/>
    <w:rsid w:val="0069761B"/>
    <w:rsid w:val="006A0798"/>
    <w:rsid w:val="006A15CC"/>
    <w:rsid w:val="006A1EF6"/>
    <w:rsid w:val="006A4DEC"/>
    <w:rsid w:val="006A5E2E"/>
    <w:rsid w:val="006A6EA5"/>
    <w:rsid w:val="006B129F"/>
    <w:rsid w:val="006B2DB3"/>
    <w:rsid w:val="006B44BC"/>
    <w:rsid w:val="006B7FEE"/>
    <w:rsid w:val="006C1F79"/>
    <w:rsid w:val="006D2E42"/>
    <w:rsid w:val="006D4E67"/>
    <w:rsid w:val="006D61B4"/>
    <w:rsid w:val="006E4357"/>
    <w:rsid w:val="007053A2"/>
    <w:rsid w:val="00716B5E"/>
    <w:rsid w:val="007177B3"/>
    <w:rsid w:val="007242B4"/>
    <w:rsid w:val="00737FF0"/>
    <w:rsid w:val="0075391D"/>
    <w:rsid w:val="0075756E"/>
    <w:rsid w:val="007577C0"/>
    <w:rsid w:val="0076185A"/>
    <w:rsid w:val="00762196"/>
    <w:rsid w:val="007626B6"/>
    <w:rsid w:val="007631BC"/>
    <w:rsid w:val="007669DC"/>
    <w:rsid w:val="00770F4F"/>
    <w:rsid w:val="0077140D"/>
    <w:rsid w:val="007800DB"/>
    <w:rsid w:val="00792FB5"/>
    <w:rsid w:val="007932CF"/>
    <w:rsid w:val="00796732"/>
    <w:rsid w:val="007A0C45"/>
    <w:rsid w:val="007A19DA"/>
    <w:rsid w:val="007A30C8"/>
    <w:rsid w:val="007A3C8A"/>
    <w:rsid w:val="007A5719"/>
    <w:rsid w:val="007A71D6"/>
    <w:rsid w:val="007B0879"/>
    <w:rsid w:val="007D4429"/>
    <w:rsid w:val="007D4598"/>
    <w:rsid w:val="007E0523"/>
    <w:rsid w:val="007E2257"/>
    <w:rsid w:val="007E24AA"/>
    <w:rsid w:val="007E513D"/>
    <w:rsid w:val="007E7A5C"/>
    <w:rsid w:val="007F1786"/>
    <w:rsid w:val="007F30E0"/>
    <w:rsid w:val="007F3890"/>
    <w:rsid w:val="008029B2"/>
    <w:rsid w:val="00804FC4"/>
    <w:rsid w:val="00811169"/>
    <w:rsid w:val="00811983"/>
    <w:rsid w:val="0081477E"/>
    <w:rsid w:val="00814848"/>
    <w:rsid w:val="00814A9B"/>
    <w:rsid w:val="00814D8D"/>
    <w:rsid w:val="008160EA"/>
    <w:rsid w:val="00823F00"/>
    <w:rsid w:val="0083187F"/>
    <w:rsid w:val="00831E00"/>
    <w:rsid w:val="0083270B"/>
    <w:rsid w:val="00840150"/>
    <w:rsid w:val="00841A4E"/>
    <w:rsid w:val="00842A8B"/>
    <w:rsid w:val="008619FA"/>
    <w:rsid w:val="0087362F"/>
    <w:rsid w:val="008766EF"/>
    <w:rsid w:val="00894BAE"/>
    <w:rsid w:val="0089598A"/>
    <w:rsid w:val="008962A9"/>
    <w:rsid w:val="008A12F4"/>
    <w:rsid w:val="008A6D70"/>
    <w:rsid w:val="008B0216"/>
    <w:rsid w:val="008B19FE"/>
    <w:rsid w:val="008B7AA8"/>
    <w:rsid w:val="008C712D"/>
    <w:rsid w:val="008D0A64"/>
    <w:rsid w:val="008D1321"/>
    <w:rsid w:val="008E305A"/>
    <w:rsid w:val="008F100B"/>
    <w:rsid w:val="008F73A5"/>
    <w:rsid w:val="00903D98"/>
    <w:rsid w:val="009060C8"/>
    <w:rsid w:val="00906AE4"/>
    <w:rsid w:val="009117D5"/>
    <w:rsid w:val="0091602E"/>
    <w:rsid w:val="009217A8"/>
    <w:rsid w:val="00926C7E"/>
    <w:rsid w:val="00935C4F"/>
    <w:rsid w:val="00936878"/>
    <w:rsid w:val="009448C3"/>
    <w:rsid w:val="009457F4"/>
    <w:rsid w:val="00946818"/>
    <w:rsid w:val="009503C0"/>
    <w:rsid w:val="00951088"/>
    <w:rsid w:val="0095492A"/>
    <w:rsid w:val="00955E9E"/>
    <w:rsid w:val="00957825"/>
    <w:rsid w:val="00960084"/>
    <w:rsid w:val="0096435C"/>
    <w:rsid w:val="009655A9"/>
    <w:rsid w:val="00972C7C"/>
    <w:rsid w:val="00973CF2"/>
    <w:rsid w:val="009765DD"/>
    <w:rsid w:val="00977EBD"/>
    <w:rsid w:val="009800FA"/>
    <w:rsid w:val="00985758"/>
    <w:rsid w:val="009A0A16"/>
    <w:rsid w:val="009A207D"/>
    <w:rsid w:val="009A289B"/>
    <w:rsid w:val="009B57A5"/>
    <w:rsid w:val="009C3E54"/>
    <w:rsid w:val="009D15C8"/>
    <w:rsid w:val="009D3F3D"/>
    <w:rsid w:val="009D6F70"/>
    <w:rsid w:val="009E23D2"/>
    <w:rsid w:val="009F1285"/>
    <w:rsid w:val="009F2198"/>
    <w:rsid w:val="009F6BF6"/>
    <w:rsid w:val="00A00EB0"/>
    <w:rsid w:val="00A0598A"/>
    <w:rsid w:val="00A069E1"/>
    <w:rsid w:val="00A06D12"/>
    <w:rsid w:val="00A1330C"/>
    <w:rsid w:val="00A2070B"/>
    <w:rsid w:val="00A237CD"/>
    <w:rsid w:val="00A25BB2"/>
    <w:rsid w:val="00A26B33"/>
    <w:rsid w:val="00A364AA"/>
    <w:rsid w:val="00A42FA1"/>
    <w:rsid w:val="00A44251"/>
    <w:rsid w:val="00A47F96"/>
    <w:rsid w:val="00A53BEE"/>
    <w:rsid w:val="00A57697"/>
    <w:rsid w:val="00A60D01"/>
    <w:rsid w:val="00A6580B"/>
    <w:rsid w:val="00A70209"/>
    <w:rsid w:val="00A707F4"/>
    <w:rsid w:val="00A71637"/>
    <w:rsid w:val="00A717F4"/>
    <w:rsid w:val="00A71F33"/>
    <w:rsid w:val="00A76694"/>
    <w:rsid w:val="00A8090A"/>
    <w:rsid w:val="00A82F34"/>
    <w:rsid w:val="00A841BB"/>
    <w:rsid w:val="00A87D23"/>
    <w:rsid w:val="00AB310D"/>
    <w:rsid w:val="00AB3544"/>
    <w:rsid w:val="00AB6D13"/>
    <w:rsid w:val="00AC632C"/>
    <w:rsid w:val="00AD44E8"/>
    <w:rsid w:val="00AD5DAE"/>
    <w:rsid w:val="00AE25F5"/>
    <w:rsid w:val="00AF15B1"/>
    <w:rsid w:val="00AF1F9C"/>
    <w:rsid w:val="00AF4B52"/>
    <w:rsid w:val="00B02B1D"/>
    <w:rsid w:val="00B11591"/>
    <w:rsid w:val="00B14406"/>
    <w:rsid w:val="00B219EE"/>
    <w:rsid w:val="00B22D91"/>
    <w:rsid w:val="00B25500"/>
    <w:rsid w:val="00B33A2E"/>
    <w:rsid w:val="00B34915"/>
    <w:rsid w:val="00B351BE"/>
    <w:rsid w:val="00B369C0"/>
    <w:rsid w:val="00B42855"/>
    <w:rsid w:val="00B546B0"/>
    <w:rsid w:val="00B572E1"/>
    <w:rsid w:val="00B6621B"/>
    <w:rsid w:val="00B748D6"/>
    <w:rsid w:val="00B822AF"/>
    <w:rsid w:val="00B8438B"/>
    <w:rsid w:val="00B8783A"/>
    <w:rsid w:val="00B92D03"/>
    <w:rsid w:val="00B942C4"/>
    <w:rsid w:val="00B96402"/>
    <w:rsid w:val="00B96465"/>
    <w:rsid w:val="00BA3671"/>
    <w:rsid w:val="00BA3A28"/>
    <w:rsid w:val="00BA7B30"/>
    <w:rsid w:val="00BA7EF0"/>
    <w:rsid w:val="00BB1B88"/>
    <w:rsid w:val="00BB28FF"/>
    <w:rsid w:val="00BB5D69"/>
    <w:rsid w:val="00BB6A2D"/>
    <w:rsid w:val="00BB70EC"/>
    <w:rsid w:val="00BD338E"/>
    <w:rsid w:val="00BD3FAE"/>
    <w:rsid w:val="00BD46A2"/>
    <w:rsid w:val="00BE02B0"/>
    <w:rsid w:val="00BE2A6D"/>
    <w:rsid w:val="00BE30E8"/>
    <w:rsid w:val="00BE4932"/>
    <w:rsid w:val="00BF145A"/>
    <w:rsid w:val="00BF27CA"/>
    <w:rsid w:val="00BF2C36"/>
    <w:rsid w:val="00C01470"/>
    <w:rsid w:val="00C02751"/>
    <w:rsid w:val="00C07C57"/>
    <w:rsid w:val="00C11759"/>
    <w:rsid w:val="00C139C3"/>
    <w:rsid w:val="00C15BF9"/>
    <w:rsid w:val="00C160E6"/>
    <w:rsid w:val="00C174A2"/>
    <w:rsid w:val="00C2090E"/>
    <w:rsid w:val="00C303AE"/>
    <w:rsid w:val="00C335E9"/>
    <w:rsid w:val="00C35391"/>
    <w:rsid w:val="00C41F3B"/>
    <w:rsid w:val="00C44C6A"/>
    <w:rsid w:val="00C456BC"/>
    <w:rsid w:val="00C4584F"/>
    <w:rsid w:val="00C47CBC"/>
    <w:rsid w:val="00C51A9D"/>
    <w:rsid w:val="00C543C6"/>
    <w:rsid w:val="00C55753"/>
    <w:rsid w:val="00C570F9"/>
    <w:rsid w:val="00C57847"/>
    <w:rsid w:val="00C6163B"/>
    <w:rsid w:val="00C645A8"/>
    <w:rsid w:val="00C64EAE"/>
    <w:rsid w:val="00C65F52"/>
    <w:rsid w:val="00C823AD"/>
    <w:rsid w:val="00C85A10"/>
    <w:rsid w:val="00C90F9E"/>
    <w:rsid w:val="00CA052F"/>
    <w:rsid w:val="00CA435C"/>
    <w:rsid w:val="00CA4A93"/>
    <w:rsid w:val="00CA5931"/>
    <w:rsid w:val="00CA5C10"/>
    <w:rsid w:val="00CA6724"/>
    <w:rsid w:val="00CB0595"/>
    <w:rsid w:val="00CB14D1"/>
    <w:rsid w:val="00CC3179"/>
    <w:rsid w:val="00CC4995"/>
    <w:rsid w:val="00CD1F86"/>
    <w:rsid w:val="00CE66C1"/>
    <w:rsid w:val="00CF6347"/>
    <w:rsid w:val="00CF78C9"/>
    <w:rsid w:val="00D022DC"/>
    <w:rsid w:val="00D0423E"/>
    <w:rsid w:val="00D05BEC"/>
    <w:rsid w:val="00D107CE"/>
    <w:rsid w:val="00D11507"/>
    <w:rsid w:val="00D11AD7"/>
    <w:rsid w:val="00D26383"/>
    <w:rsid w:val="00D44494"/>
    <w:rsid w:val="00D4569D"/>
    <w:rsid w:val="00D5172A"/>
    <w:rsid w:val="00D56168"/>
    <w:rsid w:val="00D64C01"/>
    <w:rsid w:val="00D66699"/>
    <w:rsid w:val="00D727E0"/>
    <w:rsid w:val="00D74B2A"/>
    <w:rsid w:val="00D74F4C"/>
    <w:rsid w:val="00D77075"/>
    <w:rsid w:val="00D815DD"/>
    <w:rsid w:val="00D93EAB"/>
    <w:rsid w:val="00D94206"/>
    <w:rsid w:val="00D97271"/>
    <w:rsid w:val="00DA0130"/>
    <w:rsid w:val="00DA3E9C"/>
    <w:rsid w:val="00DA6C38"/>
    <w:rsid w:val="00DA7643"/>
    <w:rsid w:val="00DB0F23"/>
    <w:rsid w:val="00DC4BB9"/>
    <w:rsid w:val="00DC5F1E"/>
    <w:rsid w:val="00DC78A5"/>
    <w:rsid w:val="00DD1CD0"/>
    <w:rsid w:val="00DD46CB"/>
    <w:rsid w:val="00DE3ADA"/>
    <w:rsid w:val="00DF45BC"/>
    <w:rsid w:val="00E02A32"/>
    <w:rsid w:val="00E21CCF"/>
    <w:rsid w:val="00E22935"/>
    <w:rsid w:val="00E23B39"/>
    <w:rsid w:val="00E26909"/>
    <w:rsid w:val="00E308EA"/>
    <w:rsid w:val="00E4112E"/>
    <w:rsid w:val="00E42A13"/>
    <w:rsid w:val="00E44DBA"/>
    <w:rsid w:val="00E46E8B"/>
    <w:rsid w:val="00E52749"/>
    <w:rsid w:val="00E55DBE"/>
    <w:rsid w:val="00E573AC"/>
    <w:rsid w:val="00E660F9"/>
    <w:rsid w:val="00E66B8C"/>
    <w:rsid w:val="00E73FA8"/>
    <w:rsid w:val="00E8191C"/>
    <w:rsid w:val="00E844A7"/>
    <w:rsid w:val="00E86C28"/>
    <w:rsid w:val="00E92E80"/>
    <w:rsid w:val="00E9323C"/>
    <w:rsid w:val="00E95D45"/>
    <w:rsid w:val="00E9743F"/>
    <w:rsid w:val="00E97935"/>
    <w:rsid w:val="00EA1CEF"/>
    <w:rsid w:val="00EB21B5"/>
    <w:rsid w:val="00EB38DE"/>
    <w:rsid w:val="00EB6052"/>
    <w:rsid w:val="00EB7B26"/>
    <w:rsid w:val="00EC38EF"/>
    <w:rsid w:val="00EC41B6"/>
    <w:rsid w:val="00EC43D1"/>
    <w:rsid w:val="00EC6EAC"/>
    <w:rsid w:val="00ED4EFD"/>
    <w:rsid w:val="00ED6E6C"/>
    <w:rsid w:val="00EE161D"/>
    <w:rsid w:val="00EE1FCA"/>
    <w:rsid w:val="00EE229D"/>
    <w:rsid w:val="00EE31D1"/>
    <w:rsid w:val="00EE3246"/>
    <w:rsid w:val="00EE576B"/>
    <w:rsid w:val="00EE719A"/>
    <w:rsid w:val="00EF4EC2"/>
    <w:rsid w:val="00F02933"/>
    <w:rsid w:val="00F10CB9"/>
    <w:rsid w:val="00F11C69"/>
    <w:rsid w:val="00F1434F"/>
    <w:rsid w:val="00F14905"/>
    <w:rsid w:val="00F1772A"/>
    <w:rsid w:val="00F21CB1"/>
    <w:rsid w:val="00F223B6"/>
    <w:rsid w:val="00F259B1"/>
    <w:rsid w:val="00F3116B"/>
    <w:rsid w:val="00F40B9D"/>
    <w:rsid w:val="00F60CF6"/>
    <w:rsid w:val="00F61EA6"/>
    <w:rsid w:val="00F64F49"/>
    <w:rsid w:val="00F74676"/>
    <w:rsid w:val="00F817AF"/>
    <w:rsid w:val="00F9076C"/>
    <w:rsid w:val="00F91F55"/>
    <w:rsid w:val="00F9276E"/>
    <w:rsid w:val="00F9710A"/>
    <w:rsid w:val="00FA07DF"/>
    <w:rsid w:val="00FA241F"/>
    <w:rsid w:val="00FA4E0D"/>
    <w:rsid w:val="00FA73BE"/>
    <w:rsid w:val="00FA7682"/>
    <w:rsid w:val="00FB089D"/>
    <w:rsid w:val="00FC2A00"/>
    <w:rsid w:val="00FE6A8D"/>
    <w:rsid w:val="00F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623A49"/>
    <w:pPr>
      <w:spacing w:after="120" w:line="480" w:lineRule="auto"/>
    </w:pPr>
  </w:style>
  <w:style w:type="paragraph" w:styleId="BodyTextIndent2">
    <w:name w:val="Body Text Indent 2"/>
    <w:basedOn w:val="Normal"/>
    <w:rsid w:val="00623A49"/>
    <w:pPr>
      <w:spacing w:after="120" w:line="480" w:lineRule="auto"/>
      <w:ind w:left="283"/>
    </w:pPr>
  </w:style>
  <w:style w:type="character" w:customStyle="1" w:styleId="BodyTextChar">
    <w:name w:val="Body Text Char"/>
    <w:link w:val="BodyText"/>
    <w:rsid w:val="0043487D"/>
    <w:rPr>
      <w:sz w:val="28"/>
      <w:lang w:val="bg-BG" w:eastAsia="en-US" w:bidi="ar-SA"/>
    </w:rPr>
  </w:style>
  <w:style w:type="character" w:customStyle="1" w:styleId="BodyText2Char">
    <w:name w:val="Body Text 2 Char"/>
    <w:link w:val="BodyText2"/>
    <w:rsid w:val="002A4E2C"/>
    <w:rPr>
      <w:lang w:val="en-US" w:eastAsia="bg-BG" w:bidi="ar-SA"/>
    </w:rPr>
  </w:style>
  <w:style w:type="paragraph" w:customStyle="1" w:styleId="CharChar">
    <w:name w:val="Char Char Знак"/>
    <w:basedOn w:val="Normal"/>
    <w:rsid w:val="00A87D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5F1BF9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DE3ADA"/>
    <w:rPr>
      <w:i/>
      <w:iCs/>
    </w:rPr>
  </w:style>
  <w:style w:type="character" w:customStyle="1" w:styleId="HeaderChar">
    <w:name w:val="Header Char"/>
    <w:link w:val="Header"/>
    <w:uiPriority w:val="99"/>
    <w:rsid w:val="00C15BF9"/>
    <w:rPr>
      <w:lang w:val="en-AU" w:eastAsia="en-US"/>
    </w:rPr>
  </w:style>
  <w:style w:type="paragraph" w:styleId="ListParagraph">
    <w:name w:val="List Paragraph"/>
    <w:basedOn w:val="Normal"/>
    <w:uiPriority w:val="34"/>
    <w:qFormat/>
    <w:rsid w:val="00AE25F5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D64C01"/>
  </w:style>
  <w:style w:type="character" w:customStyle="1" w:styleId="CommentTextChar">
    <w:name w:val="Comment Text Char"/>
    <w:basedOn w:val="DefaultParagraphFont"/>
    <w:link w:val="CommentText"/>
    <w:rsid w:val="00D64C01"/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C2A0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623A49"/>
    <w:pPr>
      <w:spacing w:after="120" w:line="480" w:lineRule="auto"/>
    </w:pPr>
  </w:style>
  <w:style w:type="paragraph" w:styleId="BodyTextIndent2">
    <w:name w:val="Body Text Indent 2"/>
    <w:basedOn w:val="Normal"/>
    <w:rsid w:val="00623A49"/>
    <w:pPr>
      <w:spacing w:after="120" w:line="480" w:lineRule="auto"/>
      <w:ind w:left="283"/>
    </w:pPr>
  </w:style>
  <w:style w:type="character" w:customStyle="1" w:styleId="BodyTextChar">
    <w:name w:val="Body Text Char"/>
    <w:link w:val="BodyText"/>
    <w:rsid w:val="0043487D"/>
    <w:rPr>
      <w:sz w:val="28"/>
      <w:lang w:val="bg-BG" w:eastAsia="en-US" w:bidi="ar-SA"/>
    </w:rPr>
  </w:style>
  <w:style w:type="character" w:customStyle="1" w:styleId="BodyText2Char">
    <w:name w:val="Body Text 2 Char"/>
    <w:link w:val="BodyText2"/>
    <w:rsid w:val="002A4E2C"/>
    <w:rPr>
      <w:lang w:val="en-US" w:eastAsia="bg-BG" w:bidi="ar-SA"/>
    </w:rPr>
  </w:style>
  <w:style w:type="paragraph" w:customStyle="1" w:styleId="CharChar">
    <w:name w:val="Char Char Знак"/>
    <w:basedOn w:val="Normal"/>
    <w:rsid w:val="00A87D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5F1BF9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DE3ADA"/>
    <w:rPr>
      <w:i/>
      <w:iCs/>
    </w:rPr>
  </w:style>
  <w:style w:type="character" w:customStyle="1" w:styleId="HeaderChar">
    <w:name w:val="Header Char"/>
    <w:link w:val="Header"/>
    <w:uiPriority w:val="99"/>
    <w:rsid w:val="00C15BF9"/>
    <w:rPr>
      <w:lang w:val="en-AU" w:eastAsia="en-US"/>
    </w:rPr>
  </w:style>
  <w:style w:type="paragraph" w:styleId="ListParagraph">
    <w:name w:val="List Paragraph"/>
    <w:basedOn w:val="Normal"/>
    <w:uiPriority w:val="34"/>
    <w:qFormat/>
    <w:rsid w:val="00AE25F5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D64C01"/>
  </w:style>
  <w:style w:type="character" w:customStyle="1" w:styleId="CommentTextChar">
    <w:name w:val="Comment Text Char"/>
    <w:basedOn w:val="DefaultParagraphFont"/>
    <w:link w:val="CommentText"/>
    <w:rsid w:val="00D64C01"/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C2A0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23F15-4F96-43C1-96CD-09474AD6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4957</Words>
  <Characters>28257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33148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delv-didy</dc:creator>
  <cp:lastModifiedBy>Plamena Petrova</cp:lastModifiedBy>
  <cp:revision>16</cp:revision>
  <cp:lastPrinted>2018-12-20T16:40:00Z</cp:lastPrinted>
  <dcterms:created xsi:type="dcterms:W3CDTF">2018-12-21T07:20:00Z</dcterms:created>
  <dcterms:modified xsi:type="dcterms:W3CDTF">2018-12-21T09:17:00Z</dcterms:modified>
</cp:coreProperties>
</file>