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433" w:rsidRPr="00C84433" w:rsidRDefault="00C84433" w:rsidP="00C84433">
      <w:pPr>
        <w:keepNext/>
        <w:jc w:val="center"/>
        <w:outlineLvl w:val="1"/>
        <w:rPr>
          <w:b/>
          <w:sz w:val="28"/>
          <w:szCs w:val="28"/>
          <w:lang w:val="bg-BG" w:eastAsia="en-US"/>
        </w:rPr>
      </w:pPr>
      <w:bookmarkStart w:id="0" w:name="_GoBack"/>
      <w:bookmarkEnd w:id="0"/>
      <w:r w:rsidRPr="00C84433">
        <w:rPr>
          <w:b/>
          <w:sz w:val="28"/>
          <w:szCs w:val="28"/>
          <w:lang w:val="bg-BG" w:eastAsia="en-US"/>
        </w:rPr>
        <w:t>С П Р А В К А</w:t>
      </w:r>
    </w:p>
    <w:p w:rsidR="00C84433" w:rsidRPr="00C84433" w:rsidRDefault="00C84433" w:rsidP="00C84433">
      <w:pPr>
        <w:rPr>
          <w:sz w:val="28"/>
          <w:szCs w:val="28"/>
          <w:lang w:val="bg-BG"/>
        </w:rPr>
      </w:pPr>
    </w:p>
    <w:p w:rsidR="00C84433" w:rsidRPr="00C84433" w:rsidRDefault="00C84433" w:rsidP="00C84433">
      <w:pPr>
        <w:jc w:val="center"/>
        <w:rPr>
          <w:b/>
          <w:sz w:val="24"/>
          <w:szCs w:val="24"/>
          <w:lang w:val="bg-BG"/>
        </w:rPr>
      </w:pPr>
      <w:r w:rsidRPr="00C84433">
        <w:rPr>
          <w:b/>
          <w:sz w:val="24"/>
          <w:szCs w:val="24"/>
          <w:lang w:val="bg-BG"/>
        </w:rPr>
        <w:t xml:space="preserve">за отразяване на становищата, получени след </w:t>
      </w:r>
      <w:r>
        <w:rPr>
          <w:b/>
          <w:sz w:val="24"/>
          <w:szCs w:val="24"/>
          <w:lang w:val="bg-BG"/>
        </w:rPr>
        <w:t>общественото обсъждане</w:t>
      </w:r>
    </w:p>
    <w:p w:rsidR="00C84433" w:rsidRPr="00C84433" w:rsidRDefault="00C84433" w:rsidP="00C84433">
      <w:pPr>
        <w:jc w:val="center"/>
        <w:rPr>
          <w:b/>
          <w:sz w:val="24"/>
          <w:szCs w:val="24"/>
          <w:lang w:val="bg-BG"/>
        </w:rPr>
      </w:pPr>
      <w:r w:rsidRPr="00C84433">
        <w:rPr>
          <w:b/>
          <w:sz w:val="24"/>
          <w:szCs w:val="24"/>
          <w:lang w:val="bg-BG"/>
        </w:rPr>
        <w:t xml:space="preserve">на </w:t>
      </w:r>
      <w:r w:rsidR="004A1C33" w:rsidRPr="004A1C33">
        <w:rPr>
          <w:b/>
          <w:sz w:val="24"/>
          <w:szCs w:val="24"/>
          <w:lang w:val="bg-BG"/>
        </w:rPr>
        <w:t>Проект на Решение на Министерския съвет за приемане на План за действие за периода 2019-2020 г. за изпълнение на Националната стратегия за намаляване на бедността и насърчаване на социалното включване 2020 и Отчет за изпълнението на Плана за действие за периода 2017-2018 г. за изпълнение на Националната стратегия за намаляване на бедността и насърчаване на социалното включване 2020</w:t>
      </w:r>
    </w:p>
    <w:p w:rsidR="00C84433" w:rsidRPr="004A1C33" w:rsidRDefault="00C84433" w:rsidP="00C84433">
      <w:pPr>
        <w:rPr>
          <w:b/>
          <w:sz w:val="24"/>
          <w:szCs w:val="24"/>
          <w:lang w:val="bg-BG"/>
        </w:rPr>
      </w:pPr>
    </w:p>
    <w:tbl>
      <w:tblPr>
        <w:tblW w:w="140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394"/>
        <w:gridCol w:w="3402"/>
        <w:gridCol w:w="2410"/>
      </w:tblGrid>
      <w:tr w:rsidR="00C84433" w:rsidRPr="00C84433" w:rsidTr="00C84433">
        <w:tc>
          <w:tcPr>
            <w:tcW w:w="3794" w:type="dxa"/>
            <w:tcBorders>
              <w:top w:val="single" w:sz="12" w:space="0" w:color="auto"/>
              <w:bottom w:val="single" w:sz="4" w:space="0" w:color="auto"/>
            </w:tcBorders>
            <w:shd w:val="pct10" w:color="000000" w:fill="FFFFFF"/>
            <w:vAlign w:val="center"/>
          </w:tcPr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Участник в общественото обсъждане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4" w:space="0" w:color="auto"/>
            </w:tcBorders>
            <w:shd w:val="pct10" w:color="000000" w:fill="FFFFFF"/>
            <w:vAlign w:val="center"/>
          </w:tcPr>
          <w:p w:rsidR="00C84433" w:rsidRPr="00C84433" w:rsidRDefault="00C84433" w:rsidP="00C84433">
            <w:pPr>
              <w:keepNext/>
              <w:jc w:val="center"/>
              <w:outlineLvl w:val="2"/>
              <w:rPr>
                <w:b/>
                <w:sz w:val="24"/>
                <w:szCs w:val="24"/>
                <w:lang w:val="bg-BG" w:eastAsia="en-US"/>
              </w:rPr>
            </w:pPr>
            <w:r w:rsidRPr="00C84433">
              <w:rPr>
                <w:b/>
                <w:sz w:val="24"/>
                <w:szCs w:val="24"/>
                <w:lang w:val="bg-BG" w:eastAsia="en-US"/>
              </w:rPr>
              <w:t>Предложение</w:t>
            </w:r>
            <w:r>
              <w:rPr>
                <w:b/>
                <w:sz w:val="24"/>
                <w:szCs w:val="24"/>
                <w:lang w:val="bg-BG" w:eastAsia="en-US"/>
              </w:rPr>
              <w:t>/Мнение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  <w:shd w:val="pct10" w:color="000000" w:fill="FFFFFF"/>
            <w:vAlign w:val="center"/>
          </w:tcPr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84433">
              <w:rPr>
                <w:b/>
                <w:sz w:val="24"/>
                <w:szCs w:val="24"/>
                <w:lang w:val="bg-BG"/>
              </w:rPr>
              <w:t>Приема/</w:t>
            </w:r>
          </w:p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84433">
              <w:rPr>
                <w:b/>
                <w:sz w:val="24"/>
                <w:szCs w:val="24"/>
                <w:lang w:val="bg-BG"/>
              </w:rPr>
              <w:t>не приема</w:t>
            </w:r>
          </w:p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84433">
              <w:rPr>
                <w:b/>
                <w:sz w:val="24"/>
                <w:szCs w:val="24"/>
                <w:lang w:val="bg-BG"/>
              </w:rPr>
              <w:t>предложението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4" w:space="0" w:color="auto"/>
            </w:tcBorders>
            <w:shd w:val="pct10" w:color="000000" w:fill="FFFFFF"/>
            <w:vAlign w:val="center"/>
          </w:tcPr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84433">
              <w:rPr>
                <w:b/>
                <w:sz w:val="24"/>
                <w:szCs w:val="24"/>
                <w:lang w:val="bg-BG"/>
              </w:rPr>
              <w:t>Мотиви</w:t>
            </w:r>
          </w:p>
        </w:tc>
      </w:tr>
      <w:tr w:rsidR="00C84433" w:rsidRPr="00C84433" w:rsidTr="003C4F46"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shd w:val="pct5" w:color="000000" w:fill="FFFFFF"/>
            <w:vAlign w:val="center"/>
          </w:tcPr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84433">
              <w:rPr>
                <w:b/>
                <w:sz w:val="24"/>
                <w:szCs w:val="24"/>
                <w:lang w:val="bg-BG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pct5" w:color="000000" w:fill="FFFFFF"/>
            <w:vAlign w:val="center"/>
          </w:tcPr>
          <w:p w:rsidR="00C84433" w:rsidRPr="00C84433" w:rsidRDefault="00C84433" w:rsidP="00C84433">
            <w:pPr>
              <w:keepNext/>
              <w:jc w:val="center"/>
              <w:outlineLvl w:val="2"/>
              <w:rPr>
                <w:b/>
                <w:sz w:val="24"/>
                <w:szCs w:val="24"/>
                <w:lang w:val="bg-BG" w:eastAsia="en-US"/>
              </w:rPr>
            </w:pPr>
            <w:r w:rsidRPr="00C84433">
              <w:rPr>
                <w:b/>
                <w:sz w:val="24"/>
                <w:szCs w:val="24"/>
                <w:lang w:val="bg-BG"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pct5" w:color="000000" w:fill="FFFFFF"/>
            <w:vAlign w:val="center"/>
          </w:tcPr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84433">
              <w:rPr>
                <w:b/>
                <w:sz w:val="24"/>
                <w:szCs w:val="24"/>
                <w:lang w:val="bg-BG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pct5" w:color="000000" w:fill="FFFFFF"/>
            <w:vAlign w:val="center"/>
          </w:tcPr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84433">
              <w:rPr>
                <w:b/>
                <w:sz w:val="24"/>
                <w:szCs w:val="24"/>
                <w:lang w:val="bg-BG"/>
              </w:rPr>
              <w:t>4</w:t>
            </w:r>
          </w:p>
        </w:tc>
      </w:tr>
      <w:tr w:rsidR="00C84433" w:rsidRPr="00950255" w:rsidTr="003C4F46"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6A6FC0" w:rsidRPr="004A1C33" w:rsidRDefault="004A1C33" w:rsidP="00CA54B6">
            <w:pPr>
              <w:rPr>
                <w:sz w:val="24"/>
                <w:szCs w:val="24"/>
                <w:lang w:val="bg-BG"/>
              </w:rPr>
            </w:pPr>
            <w:r w:rsidRPr="004A1C33">
              <w:rPr>
                <w:sz w:val="24"/>
                <w:szCs w:val="24"/>
                <w:lang w:val="bg-BG"/>
              </w:rPr>
              <w:t>Агенция по заетостта</w:t>
            </w:r>
          </w:p>
          <w:p w:rsidR="00C84433" w:rsidRDefault="00C84433" w:rsidP="00CA54B6">
            <w:pPr>
              <w:rPr>
                <w:color w:val="FFFFFF"/>
                <w:lang w:val="bg-BG"/>
              </w:rPr>
            </w:pPr>
          </w:p>
          <w:p w:rsidR="003C4F46" w:rsidRDefault="003C4F46" w:rsidP="00CA54B6">
            <w:pPr>
              <w:rPr>
                <w:color w:val="FFFFFF"/>
                <w:lang w:val="bg-BG"/>
              </w:rPr>
            </w:pPr>
          </w:p>
          <w:p w:rsidR="003C4F46" w:rsidRDefault="003C4F46" w:rsidP="00CA54B6">
            <w:pPr>
              <w:rPr>
                <w:color w:val="FFFFFF"/>
                <w:lang w:val="bg-BG"/>
              </w:rPr>
            </w:pPr>
          </w:p>
          <w:p w:rsidR="003C4F46" w:rsidRDefault="003C4F46" w:rsidP="00CA54B6">
            <w:pPr>
              <w:rPr>
                <w:color w:val="FFFFFF"/>
                <w:lang w:val="bg-BG"/>
              </w:rPr>
            </w:pPr>
          </w:p>
          <w:p w:rsidR="003C4F46" w:rsidRDefault="003C4F46" w:rsidP="00CA54B6">
            <w:pPr>
              <w:rPr>
                <w:color w:val="FFFFFF"/>
                <w:lang w:val="bg-BG"/>
              </w:rPr>
            </w:pPr>
          </w:p>
          <w:p w:rsidR="003C4F46" w:rsidRDefault="003C4F46" w:rsidP="00CA54B6">
            <w:pPr>
              <w:rPr>
                <w:color w:val="FFFFFF"/>
                <w:lang w:val="bg-BG"/>
              </w:rPr>
            </w:pPr>
          </w:p>
          <w:p w:rsidR="003C4F46" w:rsidRDefault="003C4F46" w:rsidP="00CA54B6">
            <w:pPr>
              <w:rPr>
                <w:color w:val="FFFFFF"/>
                <w:lang w:val="bg-BG"/>
              </w:rPr>
            </w:pPr>
          </w:p>
          <w:p w:rsidR="003C4F46" w:rsidRDefault="003C4F46" w:rsidP="00CA54B6">
            <w:pPr>
              <w:rPr>
                <w:color w:val="FFFFFF"/>
                <w:lang w:val="bg-BG"/>
              </w:rPr>
            </w:pPr>
          </w:p>
          <w:p w:rsidR="003C4F46" w:rsidRDefault="003C4F46" w:rsidP="00CA54B6">
            <w:pPr>
              <w:rPr>
                <w:color w:val="FFFFFF"/>
                <w:lang w:val="bg-BG"/>
              </w:rPr>
            </w:pPr>
          </w:p>
          <w:p w:rsidR="003C4F46" w:rsidRDefault="003C4F46" w:rsidP="00CA54B6">
            <w:pPr>
              <w:rPr>
                <w:color w:val="FFFFFF"/>
                <w:lang w:val="bg-BG"/>
              </w:rPr>
            </w:pPr>
          </w:p>
          <w:p w:rsidR="003C4F46" w:rsidRDefault="003C4F46" w:rsidP="00CA54B6">
            <w:pPr>
              <w:rPr>
                <w:color w:val="FFFFFF"/>
                <w:lang w:val="bg-BG"/>
              </w:rPr>
            </w:pPr>
          </w:p>
          <w:p w:rsidR="003C4F46" w:rsidRDefault="003C4F46" w:rsidP="00CA54B6">
            <w:pPr>
              <w:rPr>
                <w:color w:val="FFFFFF"/>
                <w:lang w:val="bg-BG"/>
              </w:rPr>
            </w:pPr>
          </w:p>
          <w:p w:rsidR="003C4F46" w:rsidRDefault="003C4F46" w:rsidP="00CA54B6">
            <w:pPr>
              <w:rPr>
                <w:color w:val="FFFFFF"/>
                <w:lang w:val="bg-BG"/>
              </w:rPr>
            </w:pPr>
          </w:p>
          <w:p w:rsidR="003C4F46" w:rsidRDefault="003C4F46" w:rsidP="00CA54B6">
            <w:pPr>
              <w:rPr>
                <w:color w:val="FFFFFF"/>
                <w:lang w:val="bg-BG"/>
              </w:rPr>
            </w:pPr>
          </w:p>
          <w:p w:rsidR="003C4F46" w:rsidRDefault="003C4F46" w:rsidP="00CA54B6">
            <w:pPr>
              <w:rPr>
                <w:color w:val="FFFFFF"/>
                <w:lang w:val="bg-BG"/>
              </w:rPr>
            </w:pPr>
          </w:p>
          <w:p w:rsidR="003C4F46" w:rsidRDefault="003C4F46" w:rsidP="00CA54B6">
            <w:pPr>
              <w:rPr>
                <w:color w:val="FFFFFF"/>
                <w:lang w:val="bg-BG"/>
              </w:rPr>
            </w:pPr>
          </w:p>
          <w:p w:rsidR="003C4F46" w:rsidRDefault="003C4F46" w:rsidP="00CA54B6">
            <w:pPr>
              <w:rPr>
                <w:color w:val="FFFFFF"/>
                <w:lang w:val="bg-BG"/>
              </w:rPr>
            </w:pPr>
          </w:p>
          <w:p w:rsidR="003C4F46" w:rsidRDefault="003C4F46" w:rsidP="00CA54B6">
            <w:pPr>
              <w:rPr>
                <w:color w:val="FFFFFF"/>
                <w:lang w:val="bg-BG"/>
              </w:rPr>
            </w:pPr>
          </w:p>
          <w:p w:rsidR="003C4F46" w:rsidRDefault="003C4F46" w:rsidP="00CA54B6">
            <w:pPr>
              <w:rPr>
                <w:color w:val="FFFFFF"/>
                <w:lang w:val="bg-BG"/>
              </w:rPr>
            </w:pPr>
          </w:p>
          <w:p w:rsidR="003C4F46" w:rsidRDefault="003C4F46" w:rsidP="00CA54B6">
            <w:pPr>
              <w:rPr>
                <w:color w:val="FFFFFF"/>
                <w:lang w:val="bg-BG"/>
              </w:rPr>
            </w:pPr>
          </w:p>
          <w:p w:rsidR="003C4F46" w:rsidRDefault="003C4F46" w:rsidP="00CA54B6">
            <w:pPr>
              <w:rPr>
                <w:color w:val="FFFFFF"/>
                <w:lang w:val="bg-BG"/>
              </w:rPr>
            </w:pPr>
          </w:p>
          <w:p w:rsidR="003C4F46" w:rsidRPr="006A6FC0" w:rsidRDefault="003C4F46" w:rsidP="00CA54B6">
            <w:pPr>
              <w:rPr>
                <w:color w:val="FFFFFF"/>
                <w:lang w:val="bg-BG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D65E30" w:rsidRPr="00D65E30" w:rsidRDefault="00D65E30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  <w:r w:rsidRPr="00D65E30">
              <w:rPr>
                <w:sz w:val="24"/>
                <w:szCs w:val="24"/>
                <w:lang w:val="bg-BG" w:eastAsia="en-US"/>
              </w:rPr>
              <w:t>Необходимо е да се постави акцент на включването на лицата с увреждания в:</w:t>
            </w:r>
          </w:p>
          <w:p w:rsidR="00D65E30" w:rsidRDefault="00D65E30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  <w:r w:rsidRPr="00D65E30">
              <w:rPr>
                <w:sz w:val="24"/>
                <w:szCs w:val="24"/>
                <w:lang w:val="bg-BG" w:eastAsia="en-US"/>
              </w:rPr>
              <w:t xml:space="preserve">1. Операция „Обучение и заетост” по </w:t>
            </w:r>
            <w:r>
              <w:rPr>
                <w:sz w:val="24"/>
                <w:szCs w:val="24"/>
                <w:lang w:val="bg-BG" w:eastAsia="en-US"/>
              </w:rPr>
              <w:t>Оперативна програма „Развитие на човешките ресурси“ (</w:t>
            </w:r>
            <w:r w:rsidRPr="00D65E30">
              <w:rPr>
                <w:sz w:val="24"/>
                <w:szCs w:val="24"/>
                <w:lang w:val="bg-BG" w:eastAsia="en-US"/>
              </w:rPr>
              <w:t>ОП РЧР</w:t>
            </w:r>
            <w:r>
              <w:rPr>
                <w:sz w:val="24"/>
                <w:szCs w:val="24"/>
                <w:lang w:val="bg-BG" w:eastAsia="en-US"/>
              </w:rPr>
              <w:t>)</w:t>
            </w:r>
            <w:r w:rsidRPr="00D65E30">
              <w:rPr>
                <w:sz w:val="24"/>
                <w:szCs w:val="24"/>
                <w:lang w:val="bg-BG" w:eastAsia="en-US"/>
              </w:rPr>
              <w:t xml:space="preserve"> 2014-2020</w:t>
            </w:r>
            <w:r>
              <w:rPr>
                <w:sz w:val="24"/>
                <w:szCs w:val="24"/>
                <w:lang w:val="bg-BG" w:eastAsia="en-US"/>
              </w:rPr>
              <w:t xml:space="preserve"> г.</w:t>
            </w:r>
            <w:r w:rsidRPr="00D65E30">
              <w:rPr>
                <w:sz w:val="24"/>
                <w:szCs w:val="24"/>
                <w:lang w:val="bg-BG" w:eastAsia="en-US"/>
              </w:rPr>
              <w:t xml:space="preserve"> (Приоритет 1, Мярка 2, Дейност 1.2.7.). Тъй като през 2018 г. по проекта е обособен Компонент ІІ, целта на който е интегриране на неактивни и безработни лица с трайни увреждания на възраст над 29 г. (навършили 30 години), регистрирани в дирекции „Бюро по труда“ към Агенция по заетостта, в заетост при работодател в реалния сектор или институции на местното самоуправление чрез обучения, съобразени с индивидуалните нужди на работното място, субсидия за заетост (до 24 месеца) и еднократен стимул за продължителна заетост.</w:t>
            </w:r>
          </w:p>
          <w:p w:rsidR="00B869B1" w:rsidRPr="00D65E30" w:rsidRDefault="00B869B1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D65E30" w:rsidRPr="00D65E30" w:rsidRDefault="00D65E30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  <w:r>
              <w:rPr>
                <w:sz w:val="24"/>
                <w:szCs w:val="24"/>
                <w:lang w:val="bg-BG" w:eastAsia="en-US"/>
              </w:rPr>
              <w:lastRenderedPageBreak/>
              <w:t>2. Операция „Обучение и за</w:t>
            </w:r>
            <w:r w:rsidRPr="00D65E30">
              <w:rPr>
                <w:sz w:val="24"/>
                <w:szCs w:val="24"/>
                <w:lang w:val="bg-BG" w:eastAsia="en-US"/>
              </w:rPr>
              <w:t xml:space="preserve">етост на младите хора” по ОП РЧР 2014-2020 (Приоритет 1, Мярка 7, Дейност 1.7.3.). Тъй като през 2018 г. схемата е обособена в два компонента. В рамките на Компонент ІІ е осигурен финансов ресурс за безработни младежи до 29 г. вкл. с трайни увреждания, които да се включат в обучение и заетост за период до 24 месеца. </w:t>
            </w:r>
          </w:p>
          <w:p w:rsidR="00C84433" w:rsidRPr="00C84433" w:rsidRDefault="00D65E30" w:rsidP="00D65E30">
            <w:pPr>
              <w:keepNext/>
              <w:jc w:val="both"/>
              <w:outlineLvl w:val="0"/>
              <w:rPr>
                <w:b/>
                <w:sz w:val="24"/>
                <w:szCs w:val="24"/>
                <w:lang w:val="bg-BG" w:eastAsia="en-US"/>
              </w:rPr>
            </w:pPr>
            <w:r w:rsidRPr="00D65E30">
              <w:rPr>
                <w:sz w:val="24"/>
                <w:szCs w:val="24"/>
                <w:lang w:val="bg-BG" w:eastAsia="en-US"/>
              </w:rPr>
              <w:t>По този начин, при изпълнението и отчитането им, ще се следи и за достъпа на хората с увреждания до обучение и заетост.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7315B" w:rsidRDefault="0027315B" w:rsidP="00C84433">
            <w:pPr>
              <w:rPr>
                <w:sz w:val="24"/>
                <w:szCs w:val="24"/>
                <w:lang w:val="bg-BG"/>
              </w:rPr>
            </w:pPr>
          </w:p>
          <w:p w:rsidR="0027315B" w:rsidRDefault="0027315B" w:rsidP="00C84433">
            <w:pPr>
              <w:rPr>
                <w:sz w:val="24"/>
                <w:szCs w:val="24"/>
                <w:lang w:val="bg-BG"/>
              </w:rPr>
            </w:pPr>
          </w:p>
          <w:p w:rsidR="00C84433" w:rsidRDefault="00377AAC" w:rsidP="00C84433">
            <w:pPr>
              <w:rPr>
                <w:sz w:val="24"/>
                <w:szCs w:val="24"/>
                <w:lang w:val="bg-BG"/>
              </w:rPr>
            </w:pPr>
            <w:r w:rsidRPr="00377AAC">
              <w:rPr>
                <w:sz w:val="24"/>
                <w:szCs w:val="24"/>
                <w:lang w:val="bg-BG"/>
              </w:rPr>
              <w:t>Приема се.</w:t>
            </w:r>
          </w:p>
          <w:p w:rsidR="0027315B" w:rsidRDefault="0027315B" w:rsidP="00C84433">
            <w:pPr>
              <w:rPr>
                <w:sz w:val="24"/>
                <w:szCs w:val="24"/>
                <w:lang w:val="bg-BG"/>
              </w:rPr>
            </w:pPr>
          </w:p>
          <w:p w:rsidR="0027315B" w:rsidRDefault="0027315B" w:rsidP="00C84433">
            <w:pPr>
              <w:rPr>
                <w:sz w:val="24"/>
                <w:szCs w:val="24"/>
                <w:lang w:val="bg-BG"/>
              </w:rPr>
            </w:pPr>
          </w:p>
          <w:p w:rsidR="0027315B" w:rsidRDefault="0027315B" w:rsidP="00C84433">
            <w:pPr>
              <w:rPr>
                <w:sz w:val="24"/>
                <w:szCs w:val="24"/>
                <w:lang w:val="bg-BG"/>
              </w:rPr>
            </w:pPr>
          </w:p>
          <w:p w:rsidR="0027315B" w:rsidRDefault="0027315B" w:rsidP="00C84433">
            <w:pPr>
              <w:rPr>
                <w:sz w:val="24"/>
                <w:szCs w:val="24"/>
                <w:lang w:val="bg-BG"/>
              </w:rPr>
            </w:pPr>
          </w:p>
          <w:p w:rsidR="0027315B" w:rsidRDefault="0027315B" w:rsidP="00C84433">
            <w:pPr>
              <w:rPr>
                <w:sz w:val="24"/>
                <w:szCs w:val="24"/>
                <w:lang w:val="bg-BG"/>
              </w:rPr>
            </w:pPr>
          </w:p>
          <w:p w:rsidR="0027315B" w:rsidRDefault="0027315B" w:rsidP="00C84433">
            <w:pPr>
              <w:rPr>
                <w:sz w:val="24"/>
                <w:szCs w:val="24"/>
                <w:lang w:val="bg-BG"/>
              </w:rPr>
            </w:pPr>
          </w:p>
          <w:p w:rsidR="0027315B" w:rsidRDefault="0027315B" w:rsidP="00C84433">
            <w:pPr>
              <w:rPr>
                <w:sz w:val="24"/>
                <w:szCs w:val="24"/>
                <w:lang w:val="bg-BG"/>
              </w:rPr>
            </w:pPr>
          </w:p>
          <w:p w:rsidR="0027315B" w:rsidRDefault="0027315B" w:rsidP="00C84433">
            <w:pPr>
              <w:rPr>
                <w:sz w:val="24"/>
                <w:szCs w:val="24"/>
                <w:lang w:val="bg-BG"/>
              </w:rPr>
            </w:pPr>
          </w:p>
          <w:p w:rsidR="0027315B" w:rsidRDefault="0027315B" w:rsidP="00C84433">
            <w:pPr>
              <w:rPr>
                <w:sz w:val="24"/>
                <w:szCs w:val="24"/>
                <w:lang w:val="bg-BG"/>
              </w:rPr>
            </w:pPr>
          </w:p>
          <w:p w:rsidR="0027315B" w:rsidRDefault="0027315B" w:rsidP="00C84433">
            <w:pPr>
              <w:rPr>
                <w:sz w:val="24"/>
                <w:szCs w:val="24"/>
                <w:lang w:val="bg-BG"/>
              </w:rPr>
            </w:pPr>
          </w:p>
          <w:p w:rsidR="0027315B" w:rsidRDefault="0027315B" w:rsidP="00C84433">
            <w:pPr>
              <w:rPr>
                <w:sz w:val="24"/>
                <w:szCs w:val="24"/>
                <w:lang w:val="bg-BG"/>
              </w:rPr>
            </w:pPr>
          </w:p>
          <w:p w:rsidR="0027315B" w:rsidRDefault="0027315B" w:rsidP="00C84433">
            <w:pPr>
              <w:rPr>
                <w:sz w:val="24"/>
                <w:szCs w:val="24"/>
                <w:lang w:val="bg-BG"/>
              </w:rPr>
            </w:pPr>
          </w:p>
          <w:p w:rsidR="0027315B" w:rsidRDefault="0027315B" w:rsidP="00C84433">
            <w:pPr>
              <w:rPr>
                <w:sz w:val="24"/>
                <w:szCs w:val="24"/>
                <w:lang w:val="bg-BG"/>
              </w:rPr>
            </w:pPr>
          </w:p>
          <w:p w:rsidR="0027315B" w:rsidRDefault="0027315B" w:rsidP="00C84433">
            <w:pPr>
              <w:rPr>
                <w:sz w:val="24"/>
                <w:szCs w:val="24"/>
                <w:lang w:val="bg-BG"/>
              </w:rPr>
            </w:pPr>
          </w:p>
          <w:p w:rsidR="0027315B" w:rsidRDefault="0027315B" w:rsidP="00C84433">
            <w:pPr>
              <w:rPr>
                <w:sz w:val="24"/>
                <w:szCs w:val="24"/>
                <w:lang w:val="bg-BG"/>
              </w:rPr>
            </w:pPr>
          </w:p>
          <w:p w:rsidR="0027315B" w:rsidRDefault="0027315B" w:rsidP="00C84433">
            <w:pPr>
              <w:rPr>
                <w:sz w:val="24"/>
                <w:szCs w:val="24"/>
                <w:lang w:val="bg-BG"/>
              </w:rPr>
            </w:pPr>
          </w:p>
          <w:p w:rsidR="0027315B" w:rsidRDefault="0027315B" w:rsidP="00C84433">
            <w:pPr>
              <w:rPr>
                <w:sz w:val="24"/>
                <w:szCs w:val="24"/>
                <w:lang w:val="bg-BG"/>
              </w:rPr>
            </w:pPr>
          </w:p>
          <w:p w:rsidR="0027315B" w:rsidRDefault="0027315B" w:rsidP="00C84433">
            <w:pPr>
              <w:rPr>
                <w:sz w:val="24"/>
                <w:szCs w:val="24"/>
                <w:lang w:val="bg-BG"/>
              </w:rPr>
            </w:pPr>
          </w:p>
          <w:p w:rsidR="0027315B" w:rsidRDefault="0027315B" w:rsidP="00C84433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lastRenderedPageBreak/>
              <w:t>Приема се.</w:t>
            </w:r>
          </w:p>
          <w:p w:rsidR="0027315B" w:rsidRPr="00377AAC" w:rsidRDefault="0027315B" w:rsidP="00C84433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4433" w:rsidRDefault="00C84433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3C4F46" w:rsidRDefault="003C4F46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3C4F46" w:rsidRDefault="003C4F46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3C4F46" w:rsidRDefault="003C4F46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3C4F46" w:rsidRDefault="003C4F46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3C4F46" w:rsidRDefault="003C4F46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3C4F46" w:rsidRDefault="003C4F46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3C4F46" w:rsidRDefault="003C4F46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3C4F46" w:rsidRDefault="003C4F46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3C4F46" w:rsidRDefault="003C4F46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3C4F46" w:rsidRDefault="003C4F46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3C4F46" w:rsidRDefault="003C4F46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3C4F46" w:rsidRDefault="003C4F46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3C4F46" w:rsidRDefault="003C4F46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3C4F46" w:rsidRDefault="003C4F46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3C4F46" w:rsidRDefault="003C4F46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3C4F46" w:rsidRDefault="003C4F46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3C4F46" w:rsidRDefault="003C4F46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3C4F46" w:rsidRDefault="003C4F46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3C4F46" w:rsidRPr="00C84433" w:rsidRDefault="003C4F46" w:rsidP="00C84433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D65E30" w:rsidRPr="00950255" w:rsidTr="0027315B"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D65E30" w:rsidRPr="004A1C33" w:rsidRDefault="00D65E30" w:rsidP="00CA54B6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lastRenderedPageBreak/>
              <w:t>Български червен кръст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377AAC" w:rsidRDefault="00D65E30" w:rsidP="00377AAC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  <w:r>
              <w:rPr>
                <w:sz w:val="24"/>
                <w:szCs w:val="24"/>
                <w:lang w:val="bg-BG" w:eastAsia="en-US"/>
              </w:rPr>
              <w:t xml:space="preserve">1. </w:t>
            </w:r>
            <w:r w:rsidR="00377AAC">
              <w:rPr>
                <w:sz w:val="24"/>
                <w:szCs w:val="24"/>
                <w:lang w:val="bg-BG" w:eastAsia="en-US"/>
              </w:rPr>
              <w:t>В дейност</w:t>
            </w:r>
            <w:r>
              <w:rPr>
                <w:sz w:val="24"/>
                <w:szCs w:val="24"/>
                <w:lang w:val="bg-BG" w:eastAsia="en-US"/>
              </w:rPr>
              <w:t xml:space="preserve"> </w:t>
            </w:r>
            <w:r w:rsidR="00537E52">
              <w:rPr>
                <w:sz w:val="24"/>
                <w:szCs w:val="24"/>
                <w:lang w:val="bg-BG" w:eastAsia="en-US"/>
              </w:rPr>
              <w:t>1.2.9. „</w:t>
            </w:r>
            <w:r w:rsidR="00537E52" w:rsidRPr="00537E52">
              <w:rPr>
                <w:sz w:val="24"/>
                <w:szCs w:val="24"/>
                <w:lang w:val="bg-BG" w:eastAsia="en-US"/>
              </w:rPr>
              <w:t>Провеждане на курсове по български език за лица в процедура по международна закрила</w:t>
            </w:r>
            <w:r w:rsidR="00537E52">
              <w:rPr>
                <w:sz w:val="24"/>
                <w:szCs w:val="24"/>
                <w:lang w:val="bg-BG" w:eastAsia="en-US"/>
              </w:rPr>
              <w:t>“</w:t>
            </w:r>
            <w:r w:rsidR="00FF248C">
              <w:rPr>
                <w:sz w:val="24"/>
                <w:szCs w:val="24"/>
                <w:lang w:val="bg-BG" w:eastAsia="en-US"/>
              </w:rPr>
              <w:t xml:space="preserve">, </w:t>
            </w:r>
            <w:r w:rsidR="00377AAC">
              <w:rPr>
                <w:sz w:val="24"/>
                <w:szCs w:val="24"/>
                <w:lang w:val="bg-BG" w:eastAsia="en-US"/>
              </w:rPr>
              <w:t xml:space="preserve"> </w:t>
            </w:r>
            <w:r w:rsidR="00FF248C">
              <w:rPr>
                <w:sz w:val="24"/>
                <w:szCs w:val="24"/>
                <w:lang w:val="bg-BG" w:eastAsia="en-US"/>
              </w:rPr>
              <w:t xml:space="preserve">в колоната „Източници на финансиране“ </w:t>
            </w:r>
            <w:r w:rsidR="00377AAC">
              <w:rPr>
                <w:sz w:val="24"/>
                <w:szCs w:val="24"/>
                <w:lang w:val="bg-BG" w:eastAsia="en-US"/>
              </w:rPr>
              <w:t xml:space="preserve">да се добави </w:t>
            </w:r>
            <w:r w:rsidR="00FF248C">
              <w:rPr>
                <w:sz w:val="24"/>
                <w:szCs w:val="24"/>
                <w:lang w:val="bg-BG" w:eastAsia="en-US"/>
              </w:rPr>
              <w:t>„</w:t>
            </w:r>
            <w:r w:rsidR="00377AAC">
              <w:rPr>
                <w:sz w:val="24"/>
                <w:szCs w:val="24"/>
                <w:lang w:val="bg-BG" w:eastAsia="en-US"/>
              </w:rPr>
              <w:t>ВКБООН по п</w:t>
            </w:r>
            <w:r w:rsidR="00377AAC" w:rsidRPr="00377AAC">
              <w:rPr>
                <w:sz w:val="24"/>
                <w:szCs w:val="24"/>
                <w:lang w:val="bg-BG" w:eastAsia="en-US"/>
              </w:rPr>
              <w:t>роект</w:t>
            </w:r>
            <w:r w:rsidR="00377AAC">
              <w:rPr>
                <w:sz w:val="24"/>
                <w:szCs w:val="24"/>
                <w:lang w:val="bg-BG" w:eastAsia="en-US"/>
              </w:rPr>
              <w:t xml:space="preserve"> „</w:t>
            </w:r>
            <w:r w:rsidR="00377AAC" w:rsidRPr="00377AAC">
              <w:rPr>
                <w:sz w:val="24"/>
                <w:szCs w:val="24"/>
                <w:lang w:val="bg-BG" w:eastAsia="en-US"/>
              </w:rPr>
              <w:t>Подобряване условията за прием и интеграция на търсещи и получили закрила лица”</w:t>
            </w:r>
            <w:r w:rsidR="00FF248C">
              <w:rPr>
                <w:sz w:val="24"/>
                <w:szCs w:val="24"/>
                <w:lang w:val="bg-BG" w:eastAsia="en-US"/>
              </w:rPr>
              <w:t xml:space="preserve">. </w:t>
            </w:r>
            <w:r w:rsidR="00377AAC">
              <w:rPr>
                <w:sz w:val="24"/>
                <w:szCs w:val="24"/>
                <w:lang w:val="bg-BG" w:eastAsia="en-US"/>
              </w:rPr>
              <w:t xml:space="preserve">В колоната „Водеща/и институция/и“ да се добави </w:t>
            </w:r>
            <w:r w:rsidR="00FF248C">
              <w:rPr>
                <w:sz w:val="24"/>
                <w:szCs w:val="24"/>
                <w:lang w:val="bg-BG" w:eastAsia="en-US"/>
              </w:rPr>
              <w:t>„</w:t>
            </w:r>
            <w:r w:rsidR="00377AAC">
              <w:rPr>
                <w:sz w:val="24"/>
                <w:szCs w:val="24"/>
                <w:lang w:val="bg-BG" w:eastAsia="en-US"/>
              </w:rPr>
              <w:t>БЧК</w:t>
            </w:r>
            <w:r w:rsidR="00FF248C">
              <w:rPr>
                <w:sz w:val="24"/>
                <w:szCs w:val="24"/>
                <w:lang w:val="bg-BG" w:eastAsia="en-US"/>
              </w:rPr>
              <w:t>“</w:t>
            </w:r>
            <w:r w:rsidR="00377AAC">
              <w:rPr>
                <w:sz w:val="24"/>
                <w:szCs w:val="24"/>
                <w:lang w:val="bg-BG" w:eastAsia="en-US"/>
              </w:rPr>
              <w:t>.</w:t>
            </w:r>
          </w:p>
          <w:p w:rsidR="00B869B1" w:rsidRDefault="00B869B1" w:rsidP="00377AAC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B869B1" w:rsidRDefault="00B869B1" w:rsidP="00B869B1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  <w:r>
              <w:rPr>
                <w:sz w:val="24"/>
                <w:szCs w:val="24"/>
                <w:lang w:val="bg-BG" w:eastAsia="en-US"/>
              </w:rPr>
              <w:t xml:space="preserve">2. </w:t>
            </w:r>
            <w:r w:rsidR="00FF248C">
              <w:rPr>
                <w:sz w:val="24"/>
                <w:szCs w:val="24"/>
                <w:lang w:val="bg-BG" w:eastAsia="en-US"/>
              </w:rPr>
              <w:t xml:space="preserve">В </w:t>
            </w:r>
            <w:r w:rsidR="00FF248C" w:rsidRPr="00FF248C">
              <w:rPr>
                <w:sz w:val="24"/>
                <w:szCs w:val="24"/>
                <w:lang w:val="bg-BG" w:eastAsia="en-US"/>
              </w:rPr>
              <w:t>Приоритет № 1 Осигуряване на възможности за заетост и за повишаване на доходите от труд чрез активно включване на пазара на труда</w:t>
            </w:r>
            <w:r w:rsidR="00FF248C">
              <w:rPr>
                <w:sz w:val="24"/>
                <w:szCs w:val="24"/>
                <w:lang w:val="bg-BG" w:eastAsia="en-US"/>
              </w:rPr>
              <w:t>,</w:t>
            </w:r>
            <w:r w:rsidR="00FF248C" w:rsidRPr="00FF248C">
              <w:rPr>
                <w:sz w:val="24"/>
                <w:szCs w:val="24"/>
                <w:lang w:val="bg-BG" w:eastAsia="en-US"/>
              </w:rPr>
              <w:t xml:space="preserve"> Мярка</w:t>
            </w:r>
            <w:r w:rsidR="00FF248C">
              <w:rPr>
                <w:sz w:val="24"/>
                <w:szCs w:val="24"/>
                <w:lang w:val="bg-BG" w:eastAsia="en-US"/>
              </w:rPr>
              <w:t xml:space="preserve"> 4</w:t>
            </w:r>
            <w:r w:rsidR="00FF248C" w:rsidRPr="00FF248C">
              <w:rPr>
                <w:sz w:val="24"/>
                <w:szCs w:val="24"/>
                <w:lang w:val="bg-BG" w:eastAsia="en-US"/>
              </w:rPr>
              <w:t xml:space="preserve">: </w:t>
            </w:r>
            <w:r w:rsidR="00FF248C">
              <w:rPr>
                <w:sz w:val="24"/>
                <w:szCs w:val="24"/>
                <w:lang w:val="bg-BG" w:eastAsia="en-US"/>
              </w:rPr>
              <w:t>„</w:t>
            </w:r>
            <w:r w:rsidR="00FF248C" w:rsidRPr="00FF248C">
              <w:rPr>
                <w:sz w:val="24"/>
                <w:szCs w:val="24"/>
                <w:lang w:val="bg-BG" w:eastAsia="en-US"/>
              </w:rPr>
              <w:t xml:space="preserve">Осигуряване на услуги, необходими за социалното включване на най-отдалечените от пазара на труда групи с акцент върху социалните умения и подобряване на индивидуалната </w:t>
            </w:r>
            <w:r w:rsidR="00FF248C" w:rsidRPr="00FF248C">
              <w:rPr>
                <w:sz w:val="24"/>
                <w:szCs w:val="24"/>
                <w:lang w:val="bg-BG" w:eastAsia="en-US"/>
              </w:rPr>
              <w:lastRenderedPageBreak/>
              <w:t>социална работа с тези лица</w:t>
            </w:r>
            <w:r w:rsidR="00FF248C">
              <w:rPr>
                <w:sz w:val="24"/>
                <w:szCs w:val="24"/>
                <w:lang w:val="bg-BG" w:eastAsia="en-US"/>
              </w:rPr>
              <w:t>“ д</w:t>
            </w:r>
            <w:r>
              <w:rPr>
                <w:sz w:val="24"/>
                <w:szCs w:val="24"/>
                <w:lang w:val="bg-BG" w:eastAsia="en-US"/>
              </w:rPr>
              <w:t>а се включ</w:t>
            </w:r>
            <w:r w:rsidR="00FF248C">
              <w:rPr>
                <w:sz w:val="24"/>
                <w:szCs w:val="24"/>
                <w:lang w:val="bg-BG" w:eastAsia="en-US"/>
              </w:rPr>
              <w:t>и</w:t>
            </w:r>
            <w:r>
              <w:rPr>
                <w:sz w:val="24"/>
                <w:szCs w:val="24"/>
                <w:lang w:val="bg-BG" w:eastAsia="en-US"/>
              </w:rPr>
              <w:t xml:space="preserve"> нова дейност „</w:t>
            </w:r>
            <w:r w:rsidRPr="00B869B1">
              <w:rPr>
                <w:sz w:val="24"/>
                <w:szCs w:val="24"/>
                <w:lang w:val="bg-BG" w:eastAsia="en-US"/>
              </w:rPr>
              <w:t>Организиране на курсове по български език – нива А1, А2 и В1 по Европейската езикова рамка  и професионална квалификация  за бенефициенти на международна закрила, както и подпомагане търсенето на работа и п</w:t>
            </w:r>
            <w:r>
              <w:rPr>
                <w:sz w:val="24"/>
                <w:szCs w:val="24"/>
                <w:lang w:val="bg-BG" w:eastAsia="en-US"/>
              </w:rPr>
              <w:t xml:space="preserve">одкрепа при започване на работа“ със срок на изпълнение 2019 г., като в колоната „Водеща/и институция/и“ е посочена </w:t>
            </w:r>
            <w:r w:rsidR="00FF248C">
              <w:rPr>
                <w:sz w:val="24"/>
                <w:szCs w:val="24"/>
                <w:lang w:val="bg-BG" w:eastAsia="en-US"/>
              </w:rPr>
              <w:t>„</w:t>
            </w:r>
            <w:r>
              <w:rPr>
                <w:sz w:val="24"/>
                <w:szCs w:val="24"/>
                <w:lang w:val="bg-BG" w:eastAsia="en-US"/>
              </w:rPr>
              <w:t>БЧК</w:t>
            </w:r>
            <w:r w:rsidR="00FF248C">
              <w:rPr>
                <w:sz w:val="24"/>
                <w:szCs w:val="24"/>
                <w:lang w:val="bg-BG" w:eastAsia="en-US"/>
              </w:rPr>
              <w:t>“</w:t>
            </w:r>
            <w:r>
              <w:rPr>
                <w:sz w:val="24"/>
                <w:szCs w:val="24"/>
                <w:lang w:val="bg-BG" w:eastAsia="en-US"/>
              </w:rPr>
              <w:t>.  Индикаторите за изпълнение са „</w:t>
            </w:r>
            <w:r w:rsidRPr="00B869B1">
              <w:rPr>
                <w:sz w:val="24"/>
                <w:szCs w:val="24"/>
                <w:lang w:val="bg-BG" w:eastAsia="en-US"/>
              </w:rPr>
              <w:t>Брой лица, включени в заниманията</w:t>
            </w:r>
            <w:r>
              <w:rPr>
                <w:sz w:val="24"/>
                <w:szCs w:val="24"/>
                <w:lang w:val="bg-BG" w:eastAsia="en-US"/>
              </w:rPr>
              <w:t xml:space="preserve">“, а като източник на финансиране е посочен </w:t>
            </w:r>
            <w:r w:rsidR="00FF248C">
              <w:rPr>
                <w:sz w:val="24"/>
                <w:szCs w:val="24"/>
                <w:lang w:val="bg-BG" w:eastAsia="en-US"/>
              </w:rPr>
              <w:t>„</w:t>
            </w:r>
            <w:r>
              <w:rPr>
                <w:sz w:val="24"/>
                <w:szCs w:val="24"/>
                <w:lang w:val="bg-BG" w:eastAsia="en-US"/>
              </w:rPr>
              <w:t>ВКБООН по п</w:t>
            </w:r>
            <w:r w:rsidRPr="00B869B1">
              <w:rPr>
                <w:sz w:val="24"/>
                <w:szCs w:val="24"/>
                <w:lang w:val="bg-BG" w:eastAsia="en-US"/>
              </w:rPr>
              <w:t>роект</w:t>
            </w:r>
            <w:r>
              <w:rPr>
                <w:sz w:val="24"/>
                <w:szCs w:val="24"/>
                <w:lang w:val="bg-BG" w:eastAsia="en-US"/>
              </w:rPr>
              <w:t xml:space="preserve"> „</w:t>
            </w:r>
            <w:r w:rsidRPr="00B869B1">
              <w:rPr>
                <w:sz w:val="24"/>
                <w:szCs w:val="24"/>
                <w:lang w:val="bg-BG" w:eastAsia="en-US"/>
              </w:rPr>
              <w:t>Подобряване условията за прием и интеграция на търсещи и получили закрила лица”</w:t>
            </w:r>
            <w:r w:rsidR="00767690">
              <w:rPr>
                <w:sz w:val="24"/>
                <w:szCs w:val="24"/>
                <w:lang w:val="bg-BG" w:eastAsia="en-US"/>
              </w:rPr>
              <w:t>;</w:t>
            </w:r>
          </w:p>
          <w:p w:rsidR="000B59D9" w:rsidRDefault="000B59D9" w:rsidP="00B869B1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0B59D9" w:rsidRDefault="000B59D9" w:rsidP="00176D97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  <w:r>
              <w:rPr>
                <w:sz w:val="24"/>
                <w:szCs w:val="24"/>
                <w:lang w:val="bg-BG" w:eastAsia="en-US"/>
              </w:rPr>
              <w:t xml:space="preserve">3. </w:t>
            </w:r>
            <w:r w:rsidR="00FF248C">
              <w:rPr>
                <w:sz w:val="24"/>
                <w:szCs w:val="24"/>
                <w:lang w:val="bg-BG" w:eastAsia="en-US"/>
              </w:rPr>
              <w:t xml:space="preserve">В </w:t>
            </w:r>
            <w:r w:rsidR="00FF248C" w:rsidRPr="00FF248C">
              <w:rPr>
                <w:sz w:val="24"/>
                <w:szCs w:val="24"/>
                <w:lang w:val="bg-BG" w:eastAsia="en-US"/>
              </w:rPr>
              <w:t>Приоритет № 2 Осигуряване на равен достъп до качествено предучилищно и училищно образование</w:t>
            </w:r>
            <w:r w:rsidR="00FF248C">
              <w:rPr>
                <w:sz w:val="24"/>
                <w:szCs w:val="24"/>
                <w:lang w:val="bg-BG" w:eastAsia="en-US"/>
              </w:rPr>
              <w:t>,</w:t>
            </w:r>
            <w:r w:rsidR="00FF248C" w:rsidRPr="00FF248C">
              <w:rPr>
                <w:sz w:val="24"/>
                <w:szCs w:val="24"/>
                <w:lang w:val="bg-BG" w:eastAsia="en-US"/>
              </w:rPr>
              <w:t xml:space="preserve"> Мярка</w:t>
            </w:r>
            <w:r w:rsidR="00FF248C">
              <w:rPr>
                <w:sz w:val="24"/>
                <w:szCs w:val="24"/>
                <w:lang w:val="bg-BG" w:eastAsia="en-US"/>
              </w:rPr>
              <w:t xml:space="preserve"> 2</w:t>
            </w:r>
            <w:r w:rsidR="00FF248C" w:rsidRPr="00FF248C">
              <w:rPr>
                <w:sz w:val="24"/>
                <w:szCs w:val="24"/>
                <w:lang w:val="bg-BG" w:eastAsia="en-US"/>
              </w:rPr>
              <w:t xml:space="preserve">: </w:t>
            </w:r>
            <w:r w:rsidR="00FF248C">
              <w:rPr>
                <w:sz w:val="24"/>
                <w:szCs w:val="24"/>
                <w:lang w:val="bg-BG" w:eastAsia="en-US"/>
              </w:rPr>
              <w:t>„</w:t>
            </w:r>
            <w:r w:rsidR="00FF248C" w:rsidRPr="00FF248C">
              <w:rPr>
                <w:sz w:val="24"/>
                <w:szCs w:val="24"/>
                <w:lang w:val="bg-BG" w:eastAsia="en-US"/>
              </w:rPr>
              <w:t>Подкрепа за посещаване на училище за ученици от уязвими групи, живеещи в отдалечени райони, от семейства с ниски доходи и други</w:t>
            </w:r>
            <w:r w:rsidR="00FF248C">
              <w:rPr>
                <w:sz w:val="24"/>
                <w:szCs w:val="24"/>
                <w:lang w:val="bg-BG" w:eastAsia="en-US"/>
              </w:rPr>
              <w:t>“ да се</w:t>
            </w:r>
            <w:r w:rsidR="00FF248C" w:rsidRPr="00FF248C">
              <w:rPr>
                <w:sz w:val="24"/>
                <w:szCs w:val="24"/>
                <w:lang w:val="bg-BG" w:eastAsia="en-US"/>
              </w:rPr>
              <w:t xml:space="preserve"> </w:t>
            </w:r>
            <w:r w:rsidR="00D63EFA" w:rsidRPr="00D63EFA">
              <w:rPr>
                <w:sz w:val="24"/>
                <w:szCs w:val="24"/>
                <w:lang w:val="bg-BG" w:eastAsia="en-US"/>
              </w:rPr>
              <w:t>включ</w:t>
            </w:r>
            <w:r w:rsidR="00FF248C">
              <w:rPr>
                <w:sz w:val="24"/>
                <w:szCs w:val="24"/>
                <w:lang w:val="bg-BG" w:eastAsia="en-US"/>
              </w:rPr>
              <w:t>и</w:t>
            </w:r>
            <w:r w:rsidR="00D63EFA" w:rsidRPr="00D63EFA">
              <w:rPr>
                <w:sz w:val="24"/>
                <w:szCs w:val="24"/>
                <w:lang w:val="bg-BG" w:eastAsia="en-US"/>
              </w:rPr>
              <w:t xml:space="preserve"> нова дейност</w:t>
            </w:r>
            <w:r w:rsidR="00D63EFA">
              <w:rPr>
                <w:sz w:val="24"/>
                <w:szCs w:val="24"/>
                <w:lang w:val="bg-BG" w:eastAsia="en-US"/>
              </w:rPr>
              <w:t xml:space="preserve"> „</w:t>
            </w:r>
            <w:r w:rsidR="00D63EFA" w:rsidRPr="00D63EFA">
              <w:rPr>
                <w:sz w:val="24"/>
                <w:szCs w:val="24"/>
                <w:lang w:val="bg-BG" w:eastAsia="en-US"/>
              </w:rPr>
              <w:t>Съдействие за включване на деца, търсещи и получили международна закрила в българската образователна система</w:t>
            </w:r>
            <w:r w:rsidR="00D63EFA">
              <w:rPr>
                <w:sz w:val="24"/>
                <w:szCs w:val="24"/>
                <w:lang w:val="bg-BG" w:eastAsia="en-US"/>
              </w:rPr>
              <w:t xml:space="preserve">“ </w:t>
            </w:r>
            <w:r w:rsidR="00D63EFA" w:rsidRPr="00D63EFA">
              <w:rPr>
                <w:sz w:val="24"/>
                <w:szCs w:val="24"/>
                <w:lang w:val="bg-BG" w:eastAsia="en-US"/>
              </w:rPr>
              <w:t xml:space="preserve">със срок на изпълнение </w:t>
            </w:r>
            <w:r w:rsidR="00176D97">
              <w:rPr>
                <w:sz w:val="24"/>
                <w:szCs w:val="24"/>
                <w:lang w:val="bg-BG" w:eastAsia="en-US"/>
              </w:rPr>
              <w:t>учебната 2018-</w:t>
            </w:r>
            <w:r w:rsidR="00D63EFA" w:rsidRPr="00D63EFA">
              <w:rPr>
                <w:sz w:val="24"/>
                <w:szCs w:val="24"/>
                <w:lang w:val="bg-BG" w:eastAsia="en-US"/>
              </w:rPr>
              <w:t>2019 г., като в колоната „Водеща/и</w:t>
            </w:r>
            <w:r w:rsidR="00176D97">
              <w:rPr>
                <w:sz w:val="24"/>
                <w:szCs w:val="24"/>
                <w:lang w:val="bg-BG" w:eastAsia="en-US"/>
              </w:rPr>
              <w:t xml:space="preserve"> институция/и“ е посочена </w:t>
            </w:r>
            <w:r w:rsidR="00FF248C">
              <w:rPr>
                <w:sz w:val="24"/>
                <w:szCs w:val="24"/>
                <w:lang w:val="bg-BG" w:eastAsia="en-US"/>
              </w:rPr>
              <w:t>„</w:t>
            </w:r>
            <w:r w:rsidR="00176D97">
              <w:rPr>
                <w:sz w:val="24"/>
                <w:szCs w:val="24"/>
                <w:lang w:val="bg-BG" w:eastAsia="en-US"/>
              </w:rPr>
              <w:t>БЧК</w:t>
            </w:r>
            <w:r w:rsidR="00FF248C">
              <w:rPr>
                <w:sz w:val="24"/>
                <w:szCs w:val="24"/>
                <w:lang w:val="bg-BG" w:eastAsia="en-US"/>
              </w:rPr>
              <w:t>“</w:t>
            </w:r>
            <w:r w:rsidR="00176D97">
              <w:rPr>
                <w:sz w:val="24"/>
                <w:szCs w:val="24"/>
                <w:lang w:val="bg-BG" w:eastAsia="en-US"/>
              </w:rPr>
              <w:t xml:space="preserve">. Като партньори са посочени МОН, ДАБ при МС и РИО. </w:t>
            </w:r>
            <w:r w:rsidR="00176D97" w:rsidRPr="00176D97">
              <w:rPr>
                <w:sz w:val="24"/>
                <w:szCs w:val="24"/>
                <w:lang w:val="bg-BG" w:eastAsia="en-US"/>
              </w:rPr>
              <w:lastRenderedPageBreak/>
              <w:t>Индикаторите за изпълнение са „Брой включени</w:t>
            </w:r>
            <w:r w:rsidR="00176D97">
              <w:rPr>
                <w:sz w:val="24"/>
                <w:szCs w:val="24"/>
                <w:lang w:val="bg-BG" w:eastAsia="en-US"/>
              </w:rPr>
              <w:t xml:space="preserve"> де</w:t>
            </w:r>
            <w:r w:rsidR="00176D97" w:rsidRPr="00176D97">
              <w:rPr>
                <w:sz w:val="24"/>
                <w:szCs w:val="24"/>
                <w:lang w:val="bg-BG" w:eastAsia="en-US"/>
              </w:rPr>
              <w:t>ца“, а като източник на финансиране е посочен</w:t>
            </w:r>
            <w:r w:rsidR="00176D97">
              <w:rPr>
                <w:sz w:val="24"/>
                <w:szCs w:val="24"/>
                <w:lang w:val="bg-BG" w:eastAsia="en-US"/>
              </w:rPr>
              <w:t xml:space="preserve"> </w:t>
            </w:r>
            <w:r w:rsidR="00FF248C">
              <w:rPr>
                <w:sz w:val="24"/>
                <w:szCs w:val="24"/>
                <w:lang w:val="bg-BG" w:eastAsia="en-US"/>
              </w:rPr>
              <w:t>„</w:t>
            </w:r>
            <w:r w:rsidR="00176D97">
              <w:rPr>
                <w:sz w:val="24"/>
                <w:szCs w:val="24"/>
                <w:lang w:val="bg-BG" w:eastAsia="en-US"/>
              </w:rPr>
              <w:t>БЧК</w:t>
            </w:r>
            <w:r w:rsidR="00FF248C">
              <w:rPr>
                <w:sz w:val="24"/>
                <w:szCs w:val="24"/>
                <w:lang w:val="bg-BG" w:eastAsia="en-US"/>
              </w:rPr>
              <w:t>“</w:t>
            </w:r>
            <w:r w:rsidR="00767690">
              <w:rPr>
                <w:sz w:val="24"/>
                <w:szCs w:val="24"/>
                <w:lang w:val="bg-BG" w:eastAsia="en-US"/>
              </w:rPr>
              <w:t>;</w:t>
            </w:r>
          </w:p>
          <w:p w:rsidR="00176D97" w:rsidRDefault="00176D97" w:rsidP="00176D97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176D97" w:rsidRDefault="00176D97" w:rsidP="00176D97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  <w:r>
              <w:rPr>
                <w:sz w:val="24"/>
                <w:szCs w:val="24"/>
                <w:lang w:val="bg-BG" w:eastAsia="en-US"/>
              </w:rPr>
              <w:t xml:space="preserve">4. В дейност </w:t>
            </w:r>
            <w:r w:rsidR="00D30C7F">
              <w:rPr>
                <w:sz w:val="24"/>
                <w:szCs w:val="24"/>
                <w:lang w:val="bg-BG" w:eastAsia="en-US"/>
              </w:rPr>
              <w:t xml:space="preserve">2.2.3. </w:t>
            </w:r>
            <w:r w:rsidR="00FF248C">
              <w:rPr>
                <w:sz w:val="24"/>
                <w:szCs w:val="24"/>
                <w:lang w:val="bg-BG" w:eastAsia="en-US"/>
              </w:rPr>
              <w:t>„</w:t>
            </w:r>
            <w:r w:rsidR="00FF248C" w:rsidRPr="00FF248C">
              <w:rPr>
                <w:sz w:val="24"/>
                <w:szCs w:val="24"/>
                <w:lang w:val="bg-BG" w:eastAsia="en-US"/>
              </w:rPr>
              <w:t>Провеждане на часове по толерантност в училища, предоставящи обучение на деца, търсещи, международна закрила</w:t>
            </w:r>
            <w:r w:rsidR="003B5141">
              <w:rPr>
                <w:sz w:val="24"/>
                <w:szCs w:val="24"/>
                <w:lang w:val="bg-BG" w:eastAsia="en-US"/>
              </w:rPr>
              <w:t>“</w:t>
            </w:r>
            <w:r w:rsidR="00FF248C" w:rsidRPr="00FF248C">
              <w:rPr>
                <w:sz w:val="24"/>
                <w:szCs w:val="24"/>
                <w:lang w:val="bg-BG" w:eastAsia="en-US"/>
              </w:rPr>
              <w:t xml:space="preserve"> </w:t>
            </w:r>
            <w:r w:rsidR="00D30C7F">
              <w:rPr>
                <w:sz w:val="24"/>
                <w:szCs w:val="24"/>
                <w:lang w:val="bg-BG" w:eastAsia="en-US"/>
              </w:rPr>
              <w:t xml:space="preserve">в колона „Източници на финансиране“ </w:t>
            </w:r>
            <w:r w:rsidR="008A2F7B">
              <w:rPr>
                <w:sz w:val="24"/>
                <w:szCs w:val="24"/>
                <w:lang w:val="bg-BG" w:eastAsia="en-US"/>
              </w:rPr>
              <w:t xml:space="preserve">да се добави </w:t>
            </w:r>
            <w:r w:rsidR="00767690">
              <w:rPr>
                <w:sz w:val="24"/>
                <w:szCs w:val="24"/>
                <w:lang w:val="bg-BG" w:eastAsia="en-US"/>
              </w:rPr>
              <w:t>„</w:t>
            </w:r>
            <w:r w:rsidR="00D30C7F">
              <w:rPr>
                <w:sz w:val="24"/>
                <w:szCs w:val="24"/>
                <w:lang w:val="bg-BG" w:eastAsia="en-US"/>
              </w:rPr>
              <w:t>БЧК по проект на ВКБООН</w:t>
            </w:r>
            <w:r w:rsidR="00767690">
              <w:rPr>
                <w:sz w:val="24"/>
                <w:szCs w:val="24"/>
                <w:lang w:val="bg-BG" w:eastAsia="en-US"/>
              </w:rPr>
              <w:t>“</w:t>
            </w:r>
            <w:r w:rsidR="00D30C7F">
              <w:rPr>
                <w:sz w:val="24"/>
                <w:szCs w:val="24"/>
                <w:lang w:val="bg-BG" w:eastAsia="en-US"/>
              </w:rPr>
              <w:t xml:space="preserve">, а в колона „Водеща/и институция/и“ да се добави </w:t>
            </w:r>
            <w:r w:rsidR="00767690">
              <w:rPr>
                <w:sz w:val="24"/>
                <w:szCs w:val="24"/>
                <w:lang w:val="bg-BG" w:eastAsia="en-US"/>
              </w:rPr>
              <w:t>„</w:t>
            </w:r>
            <w:r w:rsidR="00D30C7F">
              <w:rPr>
                <w:sz w:val="24"/>
                <w:szCs w:val="24"/>
                <w:lang w:val="bg-BG" w:eastAsia="en-US"/>
              </w:rPr>
              <w:t>БЧК</w:t>
            </w:r>
            <w:r w:rsidR="00767690">
              <w:rPr>
                <w:sz w:val="24"/>
                <w:szCs w:val="24"/>
                <w:lang w:val="bg-BG" w:eastAsia="en-US"/>
              </w:rPr>
              <w:t>“;</w:t>
            </w:r>
          </w:p>
          <w:p w:rsidR="00D30C7F" w:rsidRDefault="00D30C7F" w:rsidP="00176D97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D30C7F" w:rsidRDefault="00D30C7F" w:rsidP="00176D97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  <w:r>
              <w:rPr>
                <w:sz w:val="24"/>
                <w:szCs w:val="24"/>
                <w:lang w:val="bg-BG" w:eastAsia="en-US"/>
              </w:rPr>
              <w:t xml:space="preserve">5. В дейност 2.2.6. </w:t>
            </w:r>
            <w:r w:rsidR="003B5141">
              <w:rPr>
                <w:sz w:val="24"/>
                <w:szCs w:val="24"/>
                <w:lang w:val="bg-BG" w:eastAsia="en-US"/>
              </w:rPr>
              <w:t>„</w:t>
            </w:r>
            <w:r w:rsidR="003B5141" w:rsidRPr="003B5141">
              <w:rPr>
                <w:sz w:val="24"/>
                <w:szCs w:val="24"/>
                <w:lang w:val="bg-BG" w:eastAsia="en-US"/>
              </w:rPr>
              <w:t>Подпомагане процеса на първоначална адаптация на чужденците, търсещи международна закрила, чрез обучение по български език  за деца и възрастни</w:t>
            </w:r>
            <w:r w:rsidR="003B5141">
              <w:rPr>
                <w:sz w:val="24"/>
                <w:szCs w:val="24"/>
                <w:lang w:val="bg-BG" w:eastAsia="en-US"/>
              </w:rPr>
              <w:t>“</w:t>
            </w:r>
            <w:r w:rsidR="003B5141" w:rsidRPr="003B5141">
              <w:rPr>
                <w:sz w:val="24"/>
                <w:szCs w:val="24"/>
                <w:lang w:val="bg-BG" w:eastAsia="en-US"/>
              </w:rPr>
              <w:t xml:space="preserve"> </w:t>
            </w:r>
            <w:r>
              <w:rPr>
                <w:sz w:val="24"/>
                <w:szCs w:val="24"/>
                <w:lang w:val="bg-BG" w:eastAsia="en-US"/>
              </w:rPr>
              <w:t xml:space="preserve">да се добави </w:t>
            </w:r>
            <w:r w:rsidR="00767690">
              <w:rPr>
                <w:sz w:val="24"/>
                <w:szCs w:val="24"/>
                <w:lang w:val="bg-BG" w:eastAsia="en-US"/>
              </w:rPr>
              <w:t>„</w:t>
            </w:r>
            <w:r w:rsidR="008A2F7B" w:rsidRPr="008A2F7B">
              <w:rPr>
                <w:sz w:val="24"/>
                <w:szCs w:val="24"/>
                <w:lang w:val="bg-BG" w:eastAsia="en-US"/>
              </w:rPr>
              <w:t>БЧК</w:t>
            </w:r>
            <w:r w:rsidR="00767690">
              <w:rPr>
                <w:sz w:val="24"/>
                <w:szCs w:val="24"/>
                <w:lang w:val="bg-BG" w:eastAsia="en-US"/>
              </w:rPr>
              <w:t>“</w:t>
            </w:r>
            <w:r w:rsidR="008A2F7B">
              <w:rPr>
                <w:sz w:val="24"/>
                <w:szCs w:val="24"/>
                <w:lang w:val="bg-BG" w:eastAsia="en-US"/>
              </w:rPr>
              <w:t xml:space="preserve"> </w:t>
            </w:r>
            <w:r w:rsidR="008A2F7B" w:rsidRPr="008A2F7B">
              <w:rPr>
                <w:sz w:val="24"/>
                <w:szCs w:val="24"/>
                <w:lang w:val="bg-BG" w:eastAsia="en-US"/>
              </w:rPr>
              <w:t>в колона „Източници на финансиране“</w:t>
            </w:r>
            <w:r w:rsidR="00767690">
              <w:rPr>
                <w:sz w:val="24"/>
                <w:szCs w:val="24"/>
                <w:lang w:val="bg-BG" w:eastAsia="en-US"/>
              </w:rPr>
              <w:t>;</w:t>
            </w:r>
          </w:p>
          <w:p w:rsidR="008A2F7B" w:rsidRDefault="008A2F7B" w:rsidP="00176D97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8A2F7B" w:rsidRDefault="008A2F7B" w:rsidP="0076769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  <w:r w:rsidRPr="00D3377F">
              <w:rPr>
                <w:sz w:val="24"/>
                <w:szCs w:val="24"/>
                <w:lang w:val="bg-BG" w:eastAsia="en-US"/>
              </w:rPr>
              <w:t xml:space="preserve">6. В дейност 2.2.7. </w:t>
            </w:r>
            <w:r w:rsidR="003B5141" w:rsidRPr="00D3377F">
              <w:rPr>
                <w:sz w:val="24"/>
                <w:szCs w:val="24"/>
                <w:lang w:val="bg-BG" w:eastAsia="en-US"/>
              </w:rPr>
              <w:t xml:space="preserve">„Организиране и провеждане на часове за подобряване на здравната култура на децата, търсещи закрила, настанени в приемателните центрове“ </w:t>
            </w:r>
            <w:r w:rsidR="00767690" w:rsidRPr="00D3377F">
              <w:rPr>
                <w:sz w:val="24"/>
                <w:szCs w:val="24"/>
                <w:lang w:val="bg-BG" w:eastAsia="en-US"/>
              </w:rPr>
              <w:t>да се добави „Швейцарски Червен кръст“ в колона „Източници на финансиране“, а в колона „Водеща/и и</w:t>
            </w:r>
            <w:r w:rsidR="00D3377F">
              <w:rPr>
                <w:sz w:val="24"/>
                <w:szCs w:val="24"/>
                <w:lang w:val="bg-BG" w:eastAsia="en-US"/>
              </w:rPr>
              <w:t>нституция/и“ да се добави „БЧК“.</w:t>
            </w:r>
          </w:p>
          <w:p w:rsidR="00767690" w:rsidRDefault="00767690" w:rsidP="0076769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67690" w:rsidRDefault="00767690" w:rsidP="0076769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  <w:r>
              <w:rPr>
                <w:sz w:val="24"/>
                <w:szCs w:val="24"/>
                <w:lang w:val="bg-BG" w:eastAsia="en-US"/>
              </w:rPr>
              <w:t xml:space="preserve">7. В </w:t>
            </w:r>
            <w:r w:rsidRPr="00767690">
              <w:rPr>
                <w:sz w:val="24"/>
                <w:szCs w:val="24"/>
                <w:lang w:val="bg-BG" w:eastAsia="en-US"/>
              </w:rPr>
              <w:t>Приоритет № 4 Премахване на институционалния модел на грижа и развитие на междусекторни услуги за социално включване</w:t>
            </w:r>
            <w:r>
              <w:rPr>
                <w:sz w:val="24"/>
                <w:szCs w:val="24"/>
                <w:lang w:val="bg-BG" w:eastAsia="en-US"/>
              </w:rPr>
              <w:t xml:space="preserve">, </w:t>
            </w:r>
            <w:r w:rsidRPr="00767690">
              <w:rPr>
                <w:sz w:val="24"/>
                <w:szCs w:val="24"/>
                <w:lang w:val="bg-BG" w:eastAsia="en-US"/>
              </w:rPr>
              <w:t xml:space="preserve">Мярка 1: </w:t>
            </w:r>
            <w:r w:rsidR="004C3FA4">
              <w:rPr>
                <w:sz w:val="24"/>
                <w:szCs w:val="24"/>
                <w:lang w:val="bg-BG" w:eastAsia="en-US"/>
              </w:rPr>
              <w:lastRenderedPageBreak/>
              <w:t>„</w:t>
            </w:r>
            <w:r w:rsidRPr="00767690">
              <w:rPr>
                <w:sz w:val="24"/>
                <w:szCs w:val="24"/>
                <w:lang w:val="bg-BG" w:eastAsia="en-US"/>
              </w:rPr>
              <w:t>Предоставяне на устойчиви, качествени и достъпни социални услуги в общността, отговарящи на индивидуалните нужди на потребителите</w:t>
            </w:r>
            <w:r w:rsidR="004C3FA4">
              <w:rPr>
                <w:sz w:val="24"/>
                <w:szCs w:val="24"/>
                <w:lang w:val="bg-BG" w:eastAsia="en-US"/>
              </w:rPr>
              <w:t>“</w:t>
            </w:r>
            <w:r>
              <w:rPr>
                <w:sz w:val="24"/>
                <w:szCs w:val="24"/>
                <w:lang w:val="bg-BG" w:eastAsia="en-US"/>
              </w:rPr>
              <w:t xml:space="preserve"> да се включи нова дейност „</w:t>
            </w:r>
            <w:r w:rsidRPr="00767690">
              <w:rPr>
                <w:sz w:val="24"/>
                <w:szCs w:val="24"/>
                <w:lang w:val="bg-BG" w:eastAsia="en-US"/>
              </w:rPr>
              <w:t>Предоставяне на социални услуги в домашна среда – Домашен помощник и Социален асистент, на възрастни хора над 65 г. с трайни увреждания и хронични заболявания в гр. Варна, гр. София и гр. Благоевград</w:t>
            </w:r>
            <w:r>
              <w:rPr>
                <w:sz w:val="24"/>
                <w:szCs w:val="24"/>
                <w:lang w:val="bg-BG" w:eastAsia="en-US"/>
              </w:rPr>
              <w:t xml:space="preserve">“ със срок на изпълнение 2019-2020 г. Индикаторите за изпълнение са „Брой потребители – 130“. В колона „Източници на финансиране“ са посочени </w:t>
            </w:r>
            <w:r w:rsidRPr="00767690">
              <w:rPr>
                <w:sz w:val="24"/>
                <w:szCs w:val="24"/>
                <w:lang w:val="bg-BG" w:eastAsia="en-US"/>
              </w:rPr>
              <w:t>Община Варна</w:t>
            </w:r>
            <w:r>
              <w:rPr>
                <w:sz w:val="24"/>
                <w:szCs w:val="24"/>
                <w:lang w:val="bg-BG" w:eastAsia="en-US"/>
              </w:rPr>
              <w:t xml:space="preserve"> и</w:t>
            </w:r>
            <w:r w:rsidRPr="00767690">
              <w:rPr>
                <w:sz w:val="24"/>
                <w:szCs w:val="24"/>
                <w:lang w:val="bg-BG" w:eastAsia="en-US"/>
              </w:rPr>
              <w:t xml:space="preserve"> БЧК</w:t>
            </w:r>
            <w:r>
              <w:rPr>
                <w:sz w:val="24"/>
                <w:szCs w:val="24"/>
                <w:lang w:val="bg-BG" w:eastAsia="en-US"/>
              </w:rPr>
              <w:t>, а размерът на финансиране е 400 000 лв. Като отговорна институция е посочена БЧК.</w:t>
            </w:r>
          </w:p>
          <w:p w:rsidR="004C3FA4" w:rsidRDefault="004C3FA4" w:rsidP="0076769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4C3FA4" w:rsidRDefault="004C3FA4" w:rsidP="004C3FA4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  <w:r>
              <w:rPr>
                <w:sz w:val="24"/>
                <w:szCs w:val="24"/>
                <w:lang w:val="bg-BG" w:eastAsia="en-US"/>
              </w:rPr>
              <w:t xml:space="preserve">8. В </w:t>
            </w:r>
            <w:r w:rsidRPr="004C3FA4">
              <w:rPr>
                <w:sz w:val="24"/>
                <w:szCs w:val="24"/>
                <w:lang w:val="bg-BG" w:eastAsia="en-US"/>
              </w:rPr>
              <w:t>Приоритет № 5 Осигуряване на устойчивост и адекватност на социалните плащания</w:t>
            </w:r>
            <w:r>
              <w:rPr>
                <w:sz w:val="24"/>
                <w:szCs w:val="24"/>
                <w:lang w:val="bg-BG" w:eastAsia="en-US"/>
              </w:rPr>
              <w:t xml:space="preserve">, </w:t>
            </w:r>
            <w:r w:rsidRPr="004C3FA4">
              <w:rPr>
                <w:sz w:val="24"/>
                <w:szCs w:val="24"/>
                <w:lang w:val="bg-BG" w:eastAsia="en-US"/>
              </w:rPr>
              <w:t xml:space="preserve">Мярка: </w:t>
            </w:r>
            <w:r>
              <w:rPr>
                <w:sz w:val="24"/>
                <w:szCs w:val="24"/>
                <w:lang w:val="bg-BG" w:eastAsia="en-US"/>
              </w:rPr>
              <w:t>„</w:t>
            </w:r>
            <w:r w:rsidRPr="004C3FA4">
              <w:rPr>
                <w:sz w:val="24"/>
                <w:szCs w:val="24"/>
                <w:lang w:val="bg-BG" w:eastAsia="en-US"/>
              </w:rPr>
              <w:t>Осигуряване на материална подкрепа за лица и семейства в неравностойно положение</w:t>
            </w:r>
            <w:r>
              <w:rPr>
                <w:sz w:val="24"/>
                <w:szCs w:val="24"/>
                <w:lang w:val="bg-BG" w:eastAsia="en-US"/>
              </w:rPr>
              <w:t xml:space="preserve">“ </w:t>
            </w:r>
            <w:r w:rsidRPr="004C3FA4">
              <w:rPr>
                <w:sz w:val="24"/>
                <w:szCs w:val="24"/>
                <w:lang w:val="bg-BG" w:eastAsia="en-US"/>
              </w:rPr>
              <w:t>да се включи нова дейност</w:t>
            </w:r>
            <w:r>
              <w:t xml:space="preserve"> </w:t>
            </w:r>
            <w:r>
              <w:rPr>
                <w:lang w:val="bg-BG"/>
              </w:rPr>
              <w:t>„</w:t>
            </w:r>
            <w:r w:rsidRPr="004C3FA4">
              <w:rPr>
                <w:sz w:val="24"/>
                <w:szCs w:val="24"/>
                <w:lang w:val="bg-BG" w:eastAsia="en-US"/>
              </w:rPr>
              <w:t>Предоставяне на еднократни финансови  помощи за неотложни нужди на лица, търсещи и получили международна закрила</w:t>
            </w:r>
            <w:r>
              <w:rPr>
                <w:sz w:val="24"/>
                <w:szCs w:val="24"/>
                <w:lang w:val="bg-BG" w:eastAsia="en-US"/>
              </w:rPr>
              <w:t xml:space="preserve">“ </w:t>
            </w:r>
            <w:r w:rsidRPr="004C3FA4">
              <w:rPr>
                <w:sz w:val="24"/>
                <w:szCs w:val="24"/>
                <w:lang w:val="bg-BG" w:eastAsia="en-US"/>
              </w:rPr>
              <w:t>със срок на изпълнение 2019</w:t>
            </w:r>
            <w:r>
              <w:rPr>
                <w:sz w:val="24"/>
                <w:szCs w:val="24"/>
                <w:lang w:val="bg-BG" w:eastAsia="en-US"/>
              </w:rPr>
              <w:t xml:space="preserve"> г.</w:t>
            </w:r>
            <w:r>
              <w:t xml:space="preserve"> </w:t>
            </w:r>
            <w:r w:rsidRPr="004C3FA4">
              <w:rPr>
                <w:sz w:val="24"/>
                <w:szCs w:val="24"/>
                <w:lang w:val="bg-BG" w:eastAsia="en-US"/>
              </w:rPr>
              <w:t>Индикаторите за изпълнение са „Брой отпуснати еднократни финансови помощи“. В колона „Източ</w:t>
            </w:r>
            <w:r>
              <w:rPr>
                <w:sz w:val="24"/>
                <w:szCs w:val="24"/>
                <w:lang w:val="bg-BG" w:eastAsia="en-US"/>
              </w:rPr>
              <w:t xml:space="preserve">ници на финансиране“ е </w:t>
            </w:r>
            <w:r>
              <w:rPr>
                <w:sz w:val="24"/>
                <w:szCs w:val="24"/>
                <w:lang w:val="bg-BG" w:eastAsia="en-US"/>
              </w:rPr>
              <w:lastRenderedPageBreak/>
              <w:t xml:space="preserve">посочена </w:t>
            </w:r>
            <w:r w:rsidRPr="004C3FA4">
              <w:rPr>
                <w:sz w:val="24"/>
                <w:szCs w:val="24"/>
                <w:lang w:val="bg-BG" w:eastAsia="en-US"/>
              </w:rPr>
              <w:t>БЧК</w:t>
            </w:r>
            <w:r>
              <w:t xml:space="preserve"> </w:t>
            </w:r>
            <w:r>
              <w:rPr>
                <w:sz w:val="24"/>
                <w:szCs w:val="24"/>
                <w:lang w:val="bg-BG" w:eastAsia="en-US"/>
              </w:rPr>
              <w:t>по проект на ВКБООН ”</w:t>
            </w:r>
            <w:r w:rsidRPr="004C3FA4">
              <w:rPr>
                <w:sz w:val="24"/>
                <w:szCs w:val="24"/>
                <w:lang w:val="bg-BG" w:eastAsia="en-US"/>
              </w:rPr>
              <w:t xml:space="preserve">Подобряване условията за прием и интеграция търсещи и получили международна закрила лица” </w:t>
            </w:r>
            <w:r>
              <w:rPr>
                <w:sz w:val="24"/>
                <w:szCs w:val="24"/>
                <w:lang w:val="bg-BG" w:eastAsia="en-US"/>
              </w:rPr>
              <w:t xml:space="preserve">и </w:t>
            </w:r>
            <w:r w:rsidRPr="004C3FA4">
              <w:rPr>
                <w:sz w:val="24"/>
                <w:szCs w:val="24"/>
                <w:lang w:val="bg-BG" w:eastAsia="en-US"/>
              </w:rPr>
              <w:t>БЧК – фондонабирателни кампании. Като отговорна институция е посочена БЧК.</w:t>
            </w:r>
          </w:p>
          <w:p w:rsidR="004C3FA4" w:rsidRDefault="004C3FA4" w:rsidP="004C3FA4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4C3FA4" w:rsidRPr="00D65E30" w:rsidRDefault="004C3FA4" w:rsidP="004C3FA4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  <w:r>
              <w:rPr>
                <w:sz w:val="24"/>
                <w:szCs w:val="24"/>
                <w:lang w:val="bg-BG" w:eastAsia="en-US"/>
              </w:rPr>
              <w:t xml:space="preserve">9. В дейност </w:t>
            </w:r>
            <w:r w:rsidRPr="004C3FA4">
              <w:rPr>
                <w:sz w:val="24"/>
                <w:szCs w:val="24"/>
                <w:lang w:val="bg-BG" w:eastAsia="en-US"/>
              </w:rPr>
              <w:t>5.1.4.</w:t>
            </w:r>
            <w:r>
              <w:rPr>
                <w:sz w:val="24"/>
                <w:szCs w:val="24"/>
                <w:lang w:val="bg-BG" w:eastAsia="en-US"/>
              </w:rPr>
              <w:t xml:space="preserve"> да се добави БЧК в колоната „Партньор/и“.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217B" w:rsidRDefault="003C4F46" w:rsidP="00C84433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lastRenderedPageBreak/>
              <w:t xml:space="preserve">Не се приема. </w:t>
            </w: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3C4F46" w:rsidRDefault="003C4F46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Приема се.</w:t>
            </w: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C84433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5217B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Приема се</w:t>
            </w:r>
            <w:r w:rsidR="003C4F46">
              <w:rPr>
                <w:sz w:val="24"/>
                <w:szCs w:val="24"/>
                <w:lang w:val="bg-BG"/>
              </w:rPr>
              <w:t xml:space="preserve"> по принцип</w:t>
            </w:r>
            <w:r>
              <w:rPr>
                <w:sz w:val="24"/>
                <w:szCs w:val="24"/>
                <w:lang w:val="bg-BG"/>
              </w:rPr>
              <w:t>.</w:t>
            </w: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Приема се.</w:t>
            </w: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347AFB" w:rsidP="0095217B">
            <w:pPr>
              <w:rPr>
                <w:sz w:val="24"/>
                <w:szCs w:val="24"/>
                <w:lang w:val="bg-BG"/>
              </w:rPr>
            </w:pPr>
          </w:p>
          <w:p w:rsidR="00347AFB" w:rsidRDefault="00635B9B" w:rsidP="0095217B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Приема се.</w:t>
            </w:r>
          </w:p>
          <w:p w:rsidR="00635B9B" w:rsidRDefault="00635B9B" w:rsidP="0095217B">
            <w:pPr>
              <w:rPr>
                <w:sz w:val="24"/>
                <w:szCs w:val="24"/>
                <w:lang w:val="bg-BG"/>
              </w:rPr>
            </w:pPr>
          </w:p>
          <w:p w:rsidR="00635B9B" w:rsidRDefault="00635B9B" w:rsidP="0095217B">
            <w:pPr>
              <w:rPr>
                <w:sz w:val="24"/>
                <w:szCs w:val="24"/>
                <w:lang w:val="bg-BG"/>
              </w:rPr>
            </w:pPr>
          </w:p>
          <w:p w:rsidR="00635B9B" w:rsidRDefault="00635B9B" w:rsidP="0095217B">
            <w:pPr>
              <w:rPr>
                <w:sz w:val="24"/>
                <w:szCs w:val="24"/>
                <w:lang w:val="bg-BG"/>
              </w:rPr>
            </w:pPr>
          </w:p>
          <w:p w:rsidR="00635B9B" w:rsidRDefault="00635B9B" w:rsidP="0095217B">
            <w:pPr>
              <w:rPr>
                <w:sz w:val="24"/>
                <w:szCs w:val="24"/>
                <w:lang w:val="bg-BG"/>
              </w:rPr>
            </w:pPr>
          </w:p>
          <w:p w:rsidR="00635B9B" w:rsidRDefault="00635B9B" w:rsidP="0095217B">
            <w:pPr>
              <w:rPr>
                <w:sz w:val="24"/>
                <w:szCs w:val="24"/>
                <w:lang w:val="bg-BG"/>
              </w:rPr>
            </w:pPr>
          </w:p>
          <w:p w:rsidR="00635B9B" w:rsidRDefault="00635B9B" w:rsidP="0095217B">
            <w:pPr>
              <w:rPr>
                <w:sz w:val="24"/>
                <w:szCs w:val="24"/>
                <w:lang w:val="bg-BG"/>
              </w:rPr>
            </w:pPr>
          </w:p>
          <w:p w:rsidR="00635B9B" w:rsidRDefault="00635B9B" w:rsidP="0095217B">
            <w:pPr>
              <w:rPr>
                <w:sz w:val="24"/>
                <w:szCs w:val="24"/>
                <w:lang w:val="bg-BG"/>
              </w:rPr>
            </w:pPr>
          </w:p>
          <w:p w:rsidR="00635B9B" w:rsidRDefault="00746375" w:rsidP="0095217B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Приема се.</w:t>
            </w:r>
          </w:p>
          <w:p w:rsidR="00635B9B" w:rsidRDefault="00635B9B" w:rsidP="0095217B">
            <w:pPr>
              <w:rPr>
                <w:sz w:val="24"/>
                <w:szCs w:val="24"/>
                <w:lang w:val="bg-BG"/>
              </w:rPr>
            </w:pPr>
          </w:p>
          <w:p w:rsidR="00635B9B" w:rsidRDefault="00635B9B" w:rsidP="0095217B">
            <w:pPr>
              <w:rPr>
                <w:sz w:val="24"/>
                <w:szCs w:val="24"/>
                <w:lang w:val="bg-BG"/>
              </w:rPr>
            </w:pPr>
          </w:p>
          <w:p w:rsidR="00635B9B" w:rsidRDefault="00635B9B" w:rsidP="0095217B">
            <w:pPr>
              <w:rPr>
                <w:sz w:val="24"/>
                <w:szCs w:val="24"/>
                <w:lang w:val="bg-BG"/>
              </w:rPr>
            </w:pPr>
          </w:p>
          <w:p w:rsidR="00635B9B" w:rsidRDefault="00635B9B" w:rsidP="0095217B">
            <w:pPr>
              <w:rPr>
                <w:sz w:val="24"/>
                <w:szCs w:val="24"/>
                <w:lang w:val="bg-BG"/>
              </w:rPr>
            </w:pPr>
          </w:p>
          <w:p w:rsidR="00635B9B" w:rsidRDefault="00635B9B" w:rsidP="0095217B">
            <w:pPr>
              <w:rPr>
                <w:sz w:val="24"/>
                <w:szCs w:val="24"/>
                <w:lang w:val="bg-BG"/>
              </w:rPr>
            </w:pPr>
          </w:p>
          <w:p w:rsidR="00635B9B" w:rsidRDefault="00635B9B" w:rsidP="0095217B">
            <w:pPr>
              <w:rPr>
                <w:sz w:val="24"/>
                <w:szCs w:val="24"/>
                <w:lang w:val="bg-BG"/>
              </w:rPr>
            </w:pPr>
          </w:p>
          <w:p w:rsidR="00635B9B" w:rsidRDefault="00635B9B" w:rsidP="0095217B">
            <w:pPr>
              <w:rPr>
                <w:sz w:val="24"/>
                <w:szCs w:val="24"/>
                <w:lang w:val="bg-BG"/>
              </w:rPr>
            </w:pPr>
          </w:p>
          <w:p w:rsidR="00635B9B" w:rsidRDefault="00635B9B" w:rsidP="0095217B">
            <w:pPr>
              <w:rPr>
                <w:sz w:val="24"/>
                <w:szCs w:val="24"/>
                <w:lang w:val="bg-BG"/>
              </w:rPr>
            </w:pPr>
          </w:p>
          <w:p w:rsidR="00635B9B" w:rsidRDefault="00635B9B" w:rsidP="0095217B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При</w:t>
            </w:r>
            <w:r w:rsidR="007D3784">
              <w:rPr>
                <w:sz w:val="24"/>
                <w:szCs w:val="24"/>
                <w:lang w:val="bg-BG"/>
              </w:rPr>
              <w:t>е</w:t>
            </w:r>
            <w:r>
              <w:rPr>
                <w:sz w:val="24"/>
                <w:szCs w:val="24"/>
                <w:lang w:val="bg-BG"/>
              </w:rPr>
              <w:t>ма се.</w:t>
            </w: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Приема се.</w:t>
            </w: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</w:p>
          <w:p w:rsidR="00746375" w:rsidRDefault="00746375" w:rsidP="0095217B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Приема се.</w:t>
            </w:r>
          </w:p>
          <w:p w:rsidR="00746375" w:rsidRPr="00336DDF" w:rsidRDefault="00746375" w:rsidP="0095217B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D06B9" w:rsidRDefault="009D06B9" w:rsidP="009D06B9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lastRenderedPageBreak/>
              <w:t>Дейност 1.2.9. е променена.</w:t>
            </w:r>
          </w:p>
          <w:p w:rsidR="0095217B" w:rsidRDefault="00336DDF" w:rsidP="009D06B9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Предложен</w:t>
            </w:r>
            <w:r w:rsidR="00746375">
              <w:rPr>
                <w:sz w:val="24"/>
                <w:szCs w:val="24"/>
                <w:lang w:val="bg-BG"/>
              </w:rPr>
              <w:t>ата</w:t>
            </w:r>
            <w:r w:rsidR="007E2B15">
              <w:rPr>
                <w:sz w:val="24"/>
                <w:szCs w:val="24"/>
                <w:lang w:val="bg-BG"/>
              </w:rPr>
              <w:t xml:space="preserve"> дейност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="00746375">
              <w:rPr>
                <w:sz w:val="24"/>
                <w:szCs w:val="24"/>
                <w:lang w:val="bg-BG"/>
              </w:rPr>
              <w:t xml:space="preserve">се </w:t>
            </w:r>
            <w:r>
              <w:rPr>
                <w:sz w:val="24"/>
                <w:szCs w:val="24"/>
                <w:lang w:val="bg-BG"/>
              </w:rPr>
              <w:t>дублира</w:t>
            </w:r>
            <w:r w:rsidR="009D06B9">
              <w:rPr>
                <w:sz w:val="24"/>
                <w:szCs w:val="24"/>
                <w:lang w:val="bg-BG"/>
              </w:rPr>
              <w:t xml:space="preserve"> </w:t>
            </w:r>
            <w:r w:rsidR="00746375">
              <w:rPr>
                <w:sz w:val="24"/>
                <w:szCs w:val="24"/>
                <w:lang w:val="bg-BG"/>
              </w:rPr>
              <w:t xml:space="preserve">със следващото </w:t>
            </w:r>
            <w:r w:rsidR="009D06B9">
              <w:rPr>
                <w:sz w:val="24"/>
                <w:szCs w:val="24"/>
                <w:lang w:val="bg-BG"/>
              </w:rPr>
              <w:t>предложени</w:t>
            </w:r>
            <w:r w:rsidR="00746375">
              <w:rPr>
                <w:sz w:val="24"/>
                <w:szCs w:val="24"/>
                <w:lang w:val="bg-BG"/>
              </w:rPr>
              <w:t xml:space="preserve">е. </w:t>
            </w: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3C4F46" w:rsidRDefault="003C4F46" w:rsidP="009D06B9">
            <w:pPr>
              <w:rPr>
                <w:sz w:val="24"/>
                <w:szCs w:val="24"/>
                <w:lang w:val="bg-BG"/>
              </w:rPr>
            </w:pPr>
          </w:p>
          <w:p w:rsidR="003C4F46" w:rsidRDefault="003C4F46" w:rsidP="009D06B9">
            <w:pPr>
              <w:rPr>
                <w:sz w:val="24"/>
                <w:szCs w:val="24"/>
                <w:lang w:val="bg-BG"/>
              </w:rPr>
            </w:pPr>
          </w:p>
          <w:p w:rsidR="003C4F46" w:rsidRDefault="003C4F46" w:rsidP="009D06B9">
            <w:pPr>
              <w:rPr>
                <w:sz w:val="24"/>
                <w:szCs w:val="24"/>
                <w:lang w:val="bg-BG"/>
              </w:rPr>
            </w:pPr>
          </w:p>
          <w:p w:rsidR="003C4F46" w:rsidRDefault="003C4F46" w:rsidP="009D06B9">
            <w:pPr>
              <w:rPr>
                <w:sz w:val="24"/>
                <w:szCs w:val="24"/>
                <w:lang w:val="bg-BG"/>
              </w:rPr>
            </w:pP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Предложената дейност дублира дейност 2.2.2</w:t>
            </w:r>
            <w:r w:rsidR="00AE6145">
              <w:rPr>
                <w:sz w:val="24"/>
                <w:szCs w:val="24"/>
                <w:lang w:val="bg-BG"/>
              </w:rPr>
              <w:t xml:space="preserve"> от проекта на план</w:t>
            </w:r>
            <w:r>
              <w:rPr>
                <w:sz w:val="24"/>
                <w:szCs w:val="24"/>
                <w:lang w:val="bg-BG"/>
              </w:rPr>
              <w:t xml:space="preserve">. </w:t>
            </w: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БЧК е включени като финансираща институция</w:t>
            </w:r>
            <w:r w:rsidR="00E43CED">
              <w:rPr>
                <w:sz w:val="24"/>
                <w:szCs w:val="24"/>
                <w:lang w:val="bg-BG"/>
              </w:rPr>
              <w:t xml:space="preserve"> в дейност 2.2.2</w:t>
            </w:r>
            <w:r>
              <w:rPr>
                <w:sz w:val="24"/>
                <w:szCs w:val="24"/>
                <w:lang w:val="bg-BG"/>
              </w:rPr>
              <w:t xml:space="preserve">. </w:t>
            </w:r>
          </w:p>
          <w:p w:rsidR="0095217B" w:rsidRDefault="0095217B" w:rsidP="009D06B9">
            <w:pPr>
              <w:rPr>
                <w:sz w:val="24"/>
                <w:szCs w:val="24"/>
                <w:lang w:val="bg-BG"/>
              </w:rPr>
            </w:pPr>
          </w:p>
          <w:p w:rsidR="0095217B" w:rsidRPr="00336DDF" w:rsidRDefault="0095217B" w:rsidP="009D06B9">
            <w:pPr>
              <w:rPr>
                <w:sz w:val="24"/>
                <w:szCs w:val="24"/>
                <w:lang w:val="bg-BG"/>
              </w:rPr>
            </w:pPr>
          </w:p>
        </w:tc>
      </w:tr>
      <w:tr w:rsidR="00D65E30" w:rsidRPr="00950255" w:rsidTr="0027315B">
        <w:tc>
          <w:tcPr>
            <w:tcW w:w="3794" w:type="dxa"/>
            <w:tcBorders>
              <w:top w:val="single" w:sz="4" w:space="0" w:color="auto"/>
              <w:bottom w:val="single" w:sz="12" w:space="0" w:color="auto"/>
            </w:tcBorders>
          </w:tcPr>
          <w:p w:rsidR="00D65E30" w:rsidRDefault="00D65E30" w:rsidP="00CA54B6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lastRenderedPageBreak/>
              <w:t>Фондация „За нашите деца“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12" w:space="0" w:color="auto"/>
            </w:tcBorders>
          </w:tcPr>
          <w:p w:rsidR="00D65E30" w:rsidRDefault="005E304F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  <w:r>
              <w:rPr>
                <w:sz w:val="24"/>
                <w:szCs w:val="24"/>
                <w:lang w:val="bg-BG" w:eastAsia="en-US"/>
              </w:rPr>
              <w:t xml:space="preserve">1. </w:t>
            </w:r>
            <w:r w:rsidR="00D65E30" w:rsidRPr="00D65E30">
              <w:rPr>
                <w:sz w:val="24"/>
                <w:szCs w:val="24"/>
                <w:lang w:val="bg-BG" w:eastAsia="en-US"/>
              </w:rPr>
              <w:t>Мярка 4.1.1. – за нас е озадачаващо защо в таблицата не се реферира към приемането на ЗСУ и поднормативната рамка, а само много общо към усъвършенстване на нормативната уредба. Както текста преди таблицата (а и самия закон), неговата основна цел е борбата със социалното изключване и е меко казано странно, че приемането на закона и поднормативната уредба към него не е изрично упоменато като част от плана за действие на държавата през 2019-2020 г. Предлагаме да се добави изрично – така както други закони (напр. Закона за детето и семейството) с</w:t>
            </w:r>
            <w:r>
              <w:rPr>
                <w:sz w:val="24"/>
                <w:szCs w:val="24"/>
                <w:lang w:val="bg-BG" w:eastAsia="en-US"/>
              </w:rPr>
              <w:t>а споменати изрично в таблицата;</w:t>
            </w:r>
          </w:p>
          <w:p w:rsidR="005E304F" w:rsidRPr="00D65E30" w:rsidRDefault="005E304F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701A54" w:rsidRDefault="00701A54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D65E30" w:rsidRDefault="005E304F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  <w:r>
              <w:rPr>
                <w:sz w:val="24"/>
                <w:szCs w:val="24"/>
                <w:lang w:val="bg-BG" w:eastAsia="en-US"/>
              </w:rPr>
              <w:t xml:space="preserve">2. </w:t>
            </w:r>
            <w:r w:rsidR="00D65E30" w:rsidRPr="00D65E30">
              <w:rPr>
                <w:sz w:val="24"/>
                <w:szCs w:val="24"/>
                <w:lang w:val="bg-BG" w:eastAsia="en-US"/>
              </w:rPr>
              <w:t>Мярка 4.2.7. – относно проект „Приеми ме 2015“ за приемната грижа. Освен споменатите индикатори, основен очакван резултат от работата по проекта през последните му 2 години е изготвянето на финансов стандарт; по това вече започна работа в рамките на Консултативния експертен съвет. Предлагаме да се доба</w:t>
            </w:r>
            <w:r w:rsidR="0066087D">
              <w:rPr>
                <w:sz w:val="24"/>
                <w:szCs w:val="24"/>
                <w:lang w:val="bg-BG" w:eastAsia="en-US"/>
              </w:rPr>
              <w:t>ви като допълнителен индикатор;</w:t>
            </w:r>
          </w:p>
          <w:p w:rsidR="00C24CEF" w:rsidRDefault="00C24CEF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</w:p>
          <w:p w:rsidR="00D65E30" w:rsidRPr="00D65E30" w:rsidRDefault="005E304F" w:rsidP="00D65E30">
            <w:pPr>
              <w:keepNext/>
              <w:jc w:val="both"/>
              <w:outlineLvl w:val="0"/>
              <w:rPr>
                <w:sz w:val="24"/>
                <w:szCs w:val="24"/>
                <w:lang w:val="bg-BG" w:eastAsia="en-US"/>
              </w:rPr>
            </w:pPr>
            <w:r>
              <w:rPr>
                <w:sz w:val="24"/>
                <w:szCs w:val="24"/>
                <w:lang w:val="bg-BG" w:eastAsia="en-US"/>
              </w:rPr>
              <w:t xml:space="preserve">3. </w:t>
            </w:r>
            <w:r w:rsidR="00D65E30" w:rsidRPr="00D65E30">
              <w:rPr>
                <w:sz w:val="24"/>
                <w:szCs w:val="24"/>
                <w:lang w:val="bg-BG" w:eastAsia="en-US"/>
              </w:rPr>
              <w:t xml:space="preserve">Предлагаме добавянето на нова мярка към приоритет 6, който е относно </w:t>
            </w:r>
            <w:r w:rsidR="00D65E30" w:rsidRPr="00D65E30">
              <w:rPr>
                <w:sz w:val="24"/>
                <w:szCs w:val="24"/>
                <w:lang w:val="bg-BG" w:eastAsia="en-US"/>
              </w:rPr>
              <w:lastRenderedPageBreak/>
              <w:t>„Подобряване на капацитета и взаимодействието в сферата на образованието, здравеопазването, заетостта и социалните услуги при реализиране на о</w:t>
            </w:r>
            <w:r w:rsidR="0066087D">
              <w:rPr>
                <w:sz w:val="24"/>
                <w:szCs w:val="24"/>
                <w:lang w:val="bg-BG" w:eastAsia="en-US"/>
              </w:rPr>
              <w:t>бщи цели за социално включване“: „Въвеждане на интегрирани мерки и подходи за подкрепа на ранното детско развитие и подобряване на взаимодействието между институциите, ангажирани с неговото насърчаване“.</w:t>
            </w:r>
            <w:r w:rsidR="00D65E30" w:rsidRPr="00D65E30">
              <w:rPr>
                <w:sz w:val="24"/>
                <w:szCs w:val="24"/>
                <w:lang w:val="bg-BG" w:eastAsia="en-US"/>
              </w:rPr>
              <w:t xml:space="preserve"> Мярката е свързана с приемането на нова стратегия за ранното детско развитие, по което тече интензивна работа в МОН. Тя изцяло се вмества в посочената цел и има изрични цели, свързани с бедността и социалното изключване, така че считаме, че следва да залегне в Плана за действие. Виждам, че текстът на стр. 10 реферира към стратегията, но не е залегнало като мярка – и всъщност в самата таблица няма нищо, свързано с ранното детско развитие, което е учудващо предвид изключително важната му роля в превенцията на социалното изключване. Това беше повдигнато на заседанието на НСВСВ и от г-жа Кабакчиева.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12" w:space="0" w:color="auto"/>
            </w:tcBorders>
          </w:tcPr>
          <w:p w:rsidR="00FF248C" w:rsidRPr="00C66381" w:rsidRDefault="00C66381" w:rsidP="00C84433">
            <w:pPr>
              <w:rPr>
                <w:sz w:val="24"/>
                <w:szCs w:val="24"/>
                <w:lang w:val="bg-BG"/>
              </w:rPr>
            </w:pPr>
            <w:r w:rsidRPr="00C66381">
              <w:rPr>
                <w:sz w:val="24"/>
                <w:szCs w:val="24"/>
                <w:lang w:val="bg-BG"/>
              </w:rPr>
              <w:lastRenderedPageBreak/>
              <w:t>Не се приема.</w:t>
            </w:r>
          </w:p>
          <w:p w:rsidR="00FF248C" w:rsidRDefault="00FF248C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FF248C" w:rsidRDefault="00FF248C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FF248C" w:rsidRDefault="00FF248C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FF248C" w:rsidRDefault="00FF248C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FF248C" w:rsidRDefault="00FF248C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FF248C" w:rsidRDefault="00FF248C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FF248C" w:rsidRDefault="00FF248C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FF248C" w:rsidRDefault="00FF248C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FF248C" w:rsidRDefault="00FF248C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FF248C" w:rsidRDefault="00FF248C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FF248C" w:rsidRDefault="00FF248C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FF248C" w:rsidRDefault="00FF248C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FF248C" w:rsidRDefault="00FF248C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FF248C" w:rsidRDefault="00FF248C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FF248C" w:rsidRDefault="00FF248C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FF248C" w:rsidRDefault="00FF248C" w:rsidP="00C84433">
            <w:pPr>
              <w:rPr>
                <w:b/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C84433">
            <w:pPr>
              <w:rPr>
                <w:sz w:val="24"/>
                <w:szCs w:val="24"/>
                <w:lang w:val="bg-BG"/>
              </w:rPr>
            </w:pPr>
          </w:p>
          <w:p w:rsidR="00FF248C" w:rsidRDefault="00FF248C" w:rsidP="00C84433">
            <w:pPr>
              <w:rPr>
                <w:sz w:val="24"/>
                <w:szCs w:val="24"/>
                <w:lang w:val="bg-BG"/>
              </w:rPr>
            </w:pPr>
            <w:r w:rsidRPr="00FF248C">
              <w:rPr>
                <w:sz w:val="24"/>
                <w:szCs w:val="24"/>
                <w:lang w:val="bg-BG"/>
              </w:rPr>
              <w:t>Приема се.</w:t>
            </w:r>
          </w:p>
          <w:p w:rsidR="00BE32D6" w:rsidRDefault="00BE32D6" w:rsidP="00C84433">
            <w:pPr>
              <w:rPr>
                <w:sz w:val="24"/>
                <w:szCs w:val="24"/>
                <w:lang w:val="bg-BG"/>
              </w:rPr>
            </w:pPr>
          </w:p>
          <w:p w:rsidR="00BE32D6" w:rsidRDefault="00BE32D6" w:rsidP="00C84433">
            <w:pPr>
              <w:rPr>
                <w:sz w:val="24"/>
                <w:szCs w:val="24"/>
                <w:lang w:val="bg-BG"/>
              </w:rPr>
            </w:pPr>
          </w:p>
          <w:p w:rsidR="00BE32D6" w:rsidRDefault="00BE32D6" w:rsidP="00C84433">
            <w:pPr>
              <w:rPr>
                <w:sz w:val="24"/>
                <w:szCs w:val="24"/>
                <w:lang w:val="bg-BG"/>
              </w:rPr>
            </w:pPr>
          </w:p>
          <w:p w:rsidR="00BE32D6" w:rsidRDefault="00BE32D6" w:rsidP="00C84433">
            <w:pPr>
              <w:rPr>
                <w:sz w:val="24"/>
                <w:szCs w:val="24"/>
                <w:lang w:val="bg-BG"/>
              </w:rPr>
            </w:pPr>
          </w:p>
          <w:p w:rsidR="00BE32D6" w:rsidRDefault="00BE32D6" w:rsidP="00C84433">
            <w:pPr>
              <w:rPr>
                <w:sz w:val="24"/>
                <w:szCs w:val="24"/>
                <w:lang w:val="bg-BG"/>
              </w:rPr>
            </w:pPr>
          </w:p>
          <w:p w:rsidR="00BE32D6" w:rsidRDefault="00BE32D6" w:rsidP="00C84433">
            <w:pPr>
              <w:rPr>
                <w:sz w:val="24"/>
                <w:szCs w:val="24"/>
                <w:lang w:val="bg-BG"/>
              </w:rPr>
            </w:pPr>
          </w:p>
          <w:p w:rsidR="00BE32D6" w:rsidRDefault="00BE32D6" w:rsidP="00C84433">
            <w:pPr>
              <w:rPr>
                <w:sz w:val="24"/>
                <w:szCs w:val="24"/>
                <w:lang w:val="bg-BG"/>
              </w:rPr>
            </w:pPr>
          </w:p>
          <w:p w:rsidR="00BE32D6" w:rsidRDefault="00BE32D6" w:rsidP="00C84433">
            <w:pPr>
              <w:rPr>
                <w:sz w:val="24"/>
                <w:szCs w:val="24"/>
                <w:lang w:val="bg-BG"/>
              </w:rPr>
            </w:pPr>
          </w:p>
          <w:p w:rsidR="00BE32D6" w:rsidRDefault="00BE32D6" w:rsidP="00C84433">
            <w:pPr>
              <w:rPr>
                <w:sz w:val="24"/>
                <w:szCs w:val="24"/>
                <w:lang w:val="bg-BG"/>
              </w:rPr>
            </w:pPr>
          </w:p>
          <w:p w:rsidR="00BE32D6" w:rsidRDefault="00BE32D6" w:rsidP="00C84433">
            <w:pPr>
              <w:rPr>
                <w:sz w:val="24"/>
                <w:szCs w:val="24"/>
                <w:lang w:val="bg-BG"/>
              </w:rPr>
            </w:pPr>
          </w:p>
          <w:p w:rsidR="00BE32D6" w:rsidRPr="00FF248C" w:rsidRDefault="005C2E93" w:rsidP="00C84433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Не се приема.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12" w:space="0" w:color="auto"/>
            </w:tcBorders>
          </w:tcPr>
          <w:p w:rsidR="00300BB3" w:rsidRDefault="00762C8A" w:rsidP="005C2E93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lastRenderedPageBreak/>
              <w:t>Единствено Народното събрание може да приема закони, поради което няма как приемането на Закона за социалните услуги да бъде част от този план.</w:t>
            </w:r>
            <w:r w:rsidR="004E21A5">
              <w:rPr>
                <w:sz w:val="24"/>
                <w:szCs w:val="24"/>
                <w:lang w:val="bg-BG"/>
              </w:rPr>
              <w:t xml:space="preserve"> В този план може да бъде заложено като дейност разработването на законопроект, а проектът на Закон за социалните услуги вече е разработен и внесен от Министерския съвет в Народното събрание. Разработването на всички подзаконови нормативни актове за прилагането на </w:t>
            </w:r>
            <w:r w:rsidR="004E21A5">
              <w:rPr>
                <w:sz w:val="24"/>
                <w:szCs w:val="24"/>
                <w:lang w:val="bg-BG"/>
              </w:rPr>
              <w:lastRenderedPageBreak/>
              <w:t>един закон може да бъде включено като дейност в планове</w:t>
            </w:r>
            <w:r w:rsidR="00C24CEF">
              <w:rPr>
                <w:sz w:val="24"/>
                <w:szCs w:val="24"/>
                <w:lang w:val="bg-BG"/>
              </w:rPr>
              <w:t xml:space="preserve">, само ако съответният закон е действащ, </w:t>
            </w:r>
            <w:r w:rsidR="00447636">
              <w:rPr>
                <w:sz w:val="24"/>
                <w:szCs w:val="24"/>
                <w:lang w:val="bg-BG"/>
              </w:rPr>
              <w:t>а към този момент проектът на Закон за социалните услуги още не е приет на второ гласуване от Народното събрание. Поради това е дадена по-обща формулировка на бъдещата дейност по разработване на нормативни промени в областта на социалните услуги.</w:t>
            </w:r>
          </w:p>
          <w:p w:rsidR="00300BB3" w:rsidRDefault="00300BB3" w:rsidP="005C2E9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5C2E9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5C2E9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5C2E9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5C2E9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5C2E9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5C2E9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5C2E9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5C2E9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5C2E9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5C2E93">
            <w:pPr>
              <w:rPr>
                <w:sz w:val="24"/>
                <w:szCs w:val="24"/>
                <w:lang w:val="bg-BG"/>
              </w:rPr>
            </w:pPr>
          </w:p>
          <w:p w:rsidR="00701A54" w:rsidRDefault="00701A54" w:rsidP="005C2E93">
            <w:pPr>
              <w:rPr>
                <w:sz w:val="24"/>
                <w:szCs w:val="24"/>
                <w:lang w:val="bg-BG"/>
              </w:rPr>
            </w:pPr>
          </w:p>
          <w:p w:rsidR="00BE32D6" w:rsidRDefault="005C2E93" w:rsidP="005C2E93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Проектът на </w:t>
            </w:r>
            <w:r w:rsidR="00C54C65">
              <w:rPr>
                <w:sz w:val="24"/>
                <w:szCs w:val="24"/>
                <w:lang w:val="bg-BG"/>
              </w:rPr>
              <w:t xml:space="preserve">Национална </w:t>
            </w:r>
            <w:r w:rsidR="00C54C65">
              <w:rPr>
                <w:sz w:val="24"/>
                <w:szCs w:val="24"/>
                <w:lang w:val="bg-BG"/>
              </w:rPr>
              <w:lastRenderedPageBreak/>
              <w:t>с</w:t>
            </w:r>
            <w:r>
              <w:rPr>
                <w:sz w:val="24"/>
                <w:szCs w:val="24"/>
                <w:lang w:val="bg-BG"/>
              </w:rPr>
              <w:t xml:space="preserve">тратегия за ранно детско развитие все още е в процес на разработване. </w:t>
            </w:r>
            <w:r w:rsidR="0066087D">
              <w:rPr>
                <w:sz w:val="24"/>
                <w:szCs w:val="24"/>
                <w:lang w:val="bg-BG"/>
              </w:rPr>
              <w:t xml:space="preserve">Тази мярка би следвало да бъде част от новата стратегия. </w:t>
            </w:r>
          </w:p>
          <w:p w:rsidR="00BE32D6" w:rsidRDefault="00BE32D6" w:rsidP="005C2E93">
            <w:pPr>
              <w:rPr>
                <w:sz w:val="24"/>
                <w:szCs w:val="24"/>
                <w:lang w:val="bg-BG"/>
              </w:rPr>
            </w:pPr>
          </w:p>
          <w:p w:rsidR="00BE32D6" w:rsidRDefault="00BE32D6" w:rsidP="005C2E93">
            <w:pPr>
              <w:rPr>
                <w:sz w:val="24"/>
                <w:szCs w:val="24"/>
                <w:lang w:val="bg-BG"/>
              </w:rPr>
            </w:pPr>
          </w:p>
          <w:p w:rsidR="00BE32D6" w:rsidRDefault="00BE32D6" w:rsidP="005C2E93">
            <w:pPr>
              <w:rPr>
                <w:sz w:val="24"/>
                <w:szCs w:val="24"/>
                <w:lang w:val="bg-BG"/>
              </w:rPr>
            </w:pPr>
          </w:p>
          <w:p w:rsidR="00BE32D6" w:rsidRDefault="00BE32D6" w:rsidP="005C2E93">
            <w:pPr>
              <w:rPr>
                <w:sz w:val="24"/>
                <w:szCs w:val="24"/>
                <w:lang w:val="bg-BG"/>
              </w:rPr>
            </w:pPr>
          </w:p>
          <w:p w:rsidR="00BE32D6" w:rsidRDefault="00BE32D6" w:rsidP="005C2E93">
            <w:pPr>
              <w:rPr>
                <w:sz w:val="24"/>
                <w:szCs w:val="24"/>
                <w:lang w:val="bg-BG"/>
              </w:rPr>
            </w:pPr>
          </w:p>
          <w:p w:rsidR="00BE32D6" w:rsidRDefault="00BE32D6" w:rsidP="005C2E93">
            <w:pPr>
              <w:rPr>
                <w:sz w:val="24"/>
                <w:szCs w:val="24"/>
                <w:lang w:val="bg-BG"/>
              </w:rPr>
            </w:pPr>
          </w:p>
          <w:p w:rsidR="00BE32D6" w:rsidRDefault="00BE32D6" w:rsidP="005C2E93">
            <w:pPr>
              <w:rPr>
                <w:sz w:val="24"/>
                <w:szCs w:val="24"/>
                <w:lang w:val="bg-BG"/>
              </w:rPr>
            </w:pPr>
          </w:p>
          <w:p w:rsidR="00BE32D6" w:rsidRDefault="00BE32D6" w:rsidP="005C2E93">
            <w:pPr>
              <w:rPr>
                <w:sz w:val="24"/>
                <w:szCs w:val="24"/>
                <w:lang w:val="bg-BG"/>
              </w:rPr>
            </w:pPr>
          </w:p>
          <w:p w:rsidR="00BE32D6" w:rsidRDefault="00BE32D6" w:rsidP="005C2E93">
            <w:pPr>
              <w:rPr>
                <w:sz w:val="24"/>
                <w:szCs w:val="24"/>
                <w:lang w:val="bg-BG"/>
              </w:rPr>
            </w:pPr>
          </w:p>
          <w:p w:rsidR="00BE32D6" w:rsidRDefault="00BE32D6" w:rsidP="005C2E93">
            <w:pPr>
              <w:rPr>
                <w:sz w:val="24"/>
                <w:szCs w:val="24"/>
                <w:lang w:val="bg-BG"/>
              </w:rPr>
            </w:pPr>
          </w:p>
          <w:p w:rsidR="00BE32D6" w:rsidRPr="00C66381" w:rsidRDefault="00BE32D6" w:rsidP="005C2E93">
            <w:pPr>
              <w:rPr>
                <w:sz w:val="24"/>
                <w:szCs w:val="24"/>
                <w:lang w:val="bg-BG"/>
              </w:rPr>
            </w:pPr>
          </w:p>
        </w:tc>
      </w:tr>
    </w:tbl>
    <w:p w:rsidR="00653C8A" w:rsidRPr="00C84433" w:rsidRDefault="00653C8A" w:rsidP="005A43F6">
      <w:pPr>
        <w:ind w:firstLine="709"/>
        <w:jc w:val="both"/>
        <w:rPr>
          <w:b/>
          <w:sz w:val="24"/>
          <w:szCs w:val="24"/>
          <w:lang w:val="ru-RU"/>
        </w:rPr>
      </w:pPr>
    </w:p>
    <w:p w:rsidR="00653C8A" w:rsidRDefault="00653C8A" w:rsidP="005A43F6">
      <w:pPr>
        <w:ind w:firstLine="709"/>
        <w:jc w:val="both"/>
        <w:rPr>
          <w:b/>
          <w:sz w:val="24"/>
          <w:szCs w:val="24"/>
          <w:lang w:val="bg-BG"/>
        </w:rPr>
      </w:pPr>
    </w:p>
    <w:p w:rsidR="005A43F6" w:rsidRPr="00FA73BE" w:rsidRDefault="004A1C33" w:rsidP="00377AAC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АНГЕЛ ПЕТРОВ</w:t>
      </w:r>
    </w:p>
    <w:p w:rsidR="001D56CA" w:rsidRPr="00FA73BE" w:rsidRDefault="001D56CA" w:rsidP="00377AAC">
      <w:pPr>
        <w:rPr>
          <w:b/>
          <w:i/>
          <w:sz w:val="24"/>
          <w:szCs w:val="24"/>
          <w:lang w:val="ru-RU"/>
        </w:rPr>
      </w:pPr>
    </w:p>
    <w:p w:rsidR="005A43F6" w:rsidRPr="00FA73BE" w:rsidRDefault="00C15BF9" w:rsidP="00377AAC">
      <w:pPr>
        <w:rPr>
          <w:lang w:val="ru-RU"/>
        </w:rPr>
      </w:pPr>
      <w:r w:rsidRPr="00FA73BE">
        <w:rPr>
          <w:b/>
          <w:sz w:val="24"/>
          <w:szCs w:val="24"/>
          <w:lang w:val="ru-RU"/>
        </w:rPr>
        <w:t>ГЛАВЕН СЕКРЕТАР</w:t>
      </w:r>
      <w:r w:rsidR="007A71D6" w:rsidRPr="00FA73BE">
        <w:rPr>
          <w:lang w:val="ru-RU"/>
        </w:rPr>
        <w:tab/>
      </w:r>
      <w:r w:rsidR="007A71D6" w:rsidRPr="00FA73BE">
        <w:rPr>
          <w:lang w:val="ru-RU"/>
        </w:rPr>
        <w:tab/>
      </w:r>
      <w:r w:rsidR="005A43F6" w:rsidRPr="00FA73BE">
        <w:rPr>
          <w:lang w:val="ru-RU"/>
        </w:rPr>
        <w:tab/>
      </w:r>
      <w:r w:rsidR="005A43F6" w:rsidRPr="00FA73BE">
        <w:rPr>
          <w:lang w:val="ru-RU"/>
        </w:rPr>
        <w:tab/>
      </w:r>
      <w:r w:rsidR="005A43F6" w:rsidRPr="00FA73BE">
        <w:rPr>
          <w:lang w:val="ru-RU"/>
        </w:rPr>
        <w:tab/>
      </w:r>
      <w:r w:rsidR="005A43F6" w:rsidRPr="00FA73BE">
        <w:rPr>
          <w:lang w:val="ru-RU"/>
        </w:rPr>
        <w:tab/>
      </w:r>
      <w:r w:rsidR="005A43F6" w:rsidRPr="00FA73BE">
        <w:rPr>
          <w:lang w:val="ru-RU"/>
        </w:rPr>
        <w:tab/>
      </w:r>
      <w:r w:rsidR="005A43F6" w:rsidRPr="00FA73BE">
        <w:rPr>
          <w:lang w:val="ru-RU"/>
        </w:rPr>
        <w:tab/>
      </w:r>
      <w:r w:rsidR="005A43F6" w:rsidRPr="00FA73BE">
        <w:rPr>
          <w:lang w:val="ru-RU"/>
        </w:rPr>
        <w:tab/>
      </w:r>
    </w:p>
    <w:sectPr w:rsidR="005A43F6" w:rsidRPr="00FA73BE" w:rsidSect="00A97C21">
      <w:footerReference w:type="even" r:id="rId8"/>
      <w:footerReference w:type="default" r:id="rId9"/>
      <w:headerReference w:type="first" r:id="rId10"/>
      <w:type w:val="evenPage"/>
      <w:pgSz w:w="16838" w:h="11906" w:orient="landscape" w:code="9"/>
      <w:pgMar w:top="993" w:right="1417" w:bottom="1417" w:left="1417" w:header="284" w:footer="1016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364" w:rsidRDefault="00205364">
      <w:r>
        <w:separator/>
      </w:r>
    </w:p>
  </w:endnote>
  <w:endnote w:type="continuationSeparator" w:id="0">
    <w:p w:rsidR="00205364" w:rsidRDefault="00205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760" w:rsidRDefault="00547760" w:rsidP="0054776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7760" w:rsidRDefault="00547760" w:rsidP="00174F5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1693519"/>
      <w:docPartObj>
        <w:docPartGallery w:val="Page Numbers (Bottom of Page)"/>
        <w:docPartUnique/>
      </w:docPartObj>
    </w:sdtPr>
    <w:sdtEndPr/>
    <w:sdtContent>
      <w:p w:rsidR="005E0F3F" w:rsidRDefault="005E0F3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2D2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47760" w:rsidRDefault="00547760" w:rsidP="00174F5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364" w:rsidRDefault="00205364">
      <w:r>
        <w:separator/>
      </w:r>
    </w:p>
  </w:footnote>
  <w:footnote w:type="continuationSeparator" w:id="0">
    <w:p w:rsidR="00205364" w:rsidRDefault="00205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760" w:rsidRPr="00A26B33" w:rsidRDefault="00547760" w:rsidP="00A26B33">
    <w:pPr>
      <w:pStyle w:val="Header"/>
      <w:jc w:val="cent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6F45C2A"/>
    <w:lvl w:ilvl="0">
      <w:numFmt w:val="bullet"/>
      <w:lvlText w:val="*"/>
      <w:lvlJc w:val="left"/>
    </w:lvl>
  </w:abstractNum>
  <w:abstractNum w:abstractNumId="1">
    <w:nsid w:val="0D436752"/>
    <w:multiLevelType w:val="singleLevel"/>
    <w:tmpl w:val="09BA62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022"/>
    <w:rsid w:val="00013EFD"/>
    <w:rsid w:val="000364A4"/>
    <w:rsid w:val="00055DAF"/>
    <w:rsid w:val="00072672"/>
    <w:rsid w:val="00074AFE"/>
    <w:rsid w:val="00091C03"/>
    <w:rsid w:val="0009446B"/>
    <w:rsid w:val="000B59D9"/>
    <w:rsid w:val="000D28E4"/>
    <w:rsid w:val="000D2F4D"/>
    <w:rsid w:val="000D42CB"/>
    <w:rsid w:val="000E7EFC"/>
    <w:rsid w:val="00104C63"/>
    <w:rsid w:val="001075D9"/>
    <w:rsid w:val="00113A57"/>
    <w:rsid w:val="00114BE2"/>
    <w:rsid w:val="001259F8"/>
    <w:rsid w:val="00125B02"/>
    <w:rsid w:val="0012667E"/>
    <w:rsid w:val="001414BB"/>
    <w:rsid w:val="00154D5F"/>
    <w:rsid w:val="00160DBF"/>
    <w:rsid w:val="00174F5E"/>
    <w:rsid w:val="00176D97"/>
    <w:rsid w:val="001A0690"/>
    <w:rsid w:val="001A76E0"/>
    <w:rsid w:val="001C3748"/>
    <w:rsid w:val="001D0EAC"/>
    <w:rsid w:val="001D56CA"/>
    <w:rsid w:val="001F0D9D"/>
    <w:rsid w:val="00205364"/>
    <w:rsid w:val="00205D99"/>
    <w:rsid w:val="002157D8"/>
    <w:rsid w:val="002238C8"/>
    <w:rsid w:val="00227EFB"/>
    <w:rsid w:val="00240E7D"/>
    <w:rsid w:val="0024203E"/>
    <w:rsid w:val="002456C6"/>
    <w:rsid w:val="00255548"/>
    <w:rsid w:val="0027315B"/>
    <w:rsid w:val="00282022"/>
    <w:rsid w:val="0028328D"/>
    <w:rsid w:val="00292D2A"/>
    <w:rsid w:val="00295F40"/>
    <w:rsid w:val="0029720A"/>
    <w:rsid w:val="002A4E2C"/>
    <w:rsid w:val="002A6367"/>
    <w:rsid w:val="002C601D"/>
    <w:rsid w:val="002D0B34"/>
    <w:rsid w:val="002D0BFA"/>
    <w:rsid w:val="002E1125"/>
    <w:rsid w:val="002E5283"/>
    <w:rsid w:val="002E7DB7"/>
    <w:rsid w:val="00300BB3"/>
    <w:rsid w:val="00336DDF"/>
    <w:rsid w:val="00347AFB"/>
    <w:rsid w:val="00366440"/>
    <w:rsid w:val="00372345"/>
    <w:rsid w:val="00377AAC"/>
    <w:rsid w:val="003A458B"/>
    <w:rsid w:val="003B5141"/>
    <w:rsid w:val="003C1289"/>
    <w:rsid w:val="003C4F46"/>
    <w:rsid w:val="003C68F4"/>
    <w:rsid w:val="003D4D42"/>
    <w:rsid w:val="003E7D72"/>
    <w:rsid w:val="003F610C"/>
    <w:rsid w:val="00415A64"/>
    <w:rsid w:val="00416534"/>
    <w:rsid w:val="004214FD"/>
    <w:rsid w:val="0042703F"/>
    <w:rsid w:val="0043487D"/>
    <w:rsid w:val="00435674"/>
    <w:rsid w:val="00447636"/>
    <w:rsid w:val="0048032C"/>
    <w:rsid w:val="0049205E"/>
    <w:rsid w:val="00492332"/>
    <w:rsid w:val="004A1C33"/>
    <w:rsid w:val="004A307A"/>
    <w:rsid w:val="004A358F"/>
    <w:rsid w:val="004C3FA4"/>
    <w:rsid w:val="004D5584"/>
    <w:rsid w:val="004E21A5"/>
    <w:rsid w:val="004F53D9"/>
    <w:rsid w:val="005344B4"/>
    <w:rsid w:val="00537E52"/>
    <w:rsid w:val="00547760"/>
    <w:rsid w:val="00561384"/>
    <w:rsid w:val="005764FC"/>
    <w:rsid w:val="00585334"/>
    <w:rsid w:val="0058542D"/>
    <w:rsid w:val="005967BA"/>
    <w:rsid w:val="005A43F6"/>
    <w:rsid w:val="005B6306"/>
    <w:rsid w:val="005B6BEB"/>
    <w:rsid w:val="005C2CBE"/>
    <w:rsid w:val="005C2E93"/>
    <w:rsid w:val="005C40BB"/>
    <w:rsid w:val="005C58DA"/>
    <w:rsid w:val="005D5FE7"/>
    <w:rsid w:val="005E0F3F"/>
    <w:rsid w:val="005E304F"/>
    <w:rsid w:val="005F1BF9"/>
    <w:rsid w:val="005F2766"/>
    <w:rsid w:val="00621E1F"/>
    <w:rsid w:val="00623A49"/>
    <w:rsid w:val="006249A5"/>
    <w:rsid w:val="0063443C"/>
    <w:rsid w:val="00635B9B"/>
    <w:rsid w:val="006370DD"/>
    <w:rsid w:val="006400D8"/>
    <w:rsid w:val="006421B2"/>
    <w:rsid w:val="00642802"/>
    <w:rsid w:val="00643D08"/>
    <w:rsid w:val="00653C8A"/>
    <w:rsid w:val="0066087D"/>
    <w:rsid w:val="006670DD"/>
    <w:rsid w:val="006800B6"/>
    <w:rsid w:val="006837F6"/>
    <w:rsid w:val="00684BF1"/>
    <w:rsid w:val="00695015"/>
    <w:rsid w:val="0069690D"/>
    <w:rsid w:val="006A15CC"/>
    <w:rsid w:val="006A55F7"/>
    <w:rsid w:val="006A6EA5"/>
    <w:rsid w:val="006A6FC0"/>
    <w:rsid w:val="006B2DB3"/>
    <w:rsid w:val="006B7FEE"/>
    <w:rsid w:val="006C1F79"/>
    <w:rsid w:val="00701A54"/>
    <w:rsid w:val="00704702"/>
    <w:rsid w:val="007053A2"/>
    <w:rsid w:val="00716B5E"/>
    <w:rsid w:val="007177B3"/>
    <w:rsid w:val="00721437"/>
    <w:rsid w:val="00746375"/>
    <w:rsid w:val="0075391D"/>
    <w:rsid w:val="0075756E"/>
    <w:rsid w:val="007577C0"/>
    <w:rsid w:val="00762C8A"/>
    <w:rsid w:val="007631BC"/>
    <w:rsid w:val="00767690"/>
    <w:rsid w:val="00770F4F"/>
    <w:rsid w:val="00792FB5"/>
    <w:rsid w:val="007A19DA"/>
    <w:rsid w:val="007A71D6"/>
    <w:rsid w:val="007A7418"/>
    <w:rsid w:val="007D3784"/>
    <w:rsid w:val="007D4429"/>
    <w:rsid w:val="007E2B15"/>
    <w:rsid w:val="007F2FE8"/>
    <w:rsid w:val="007F3890"/>
    <w:rsid w:val="008029B2"/>
    <w:rsid w:val="00811983"/>
    <w:rsid w:val="0081477E"/>
    <w:rsid w:val="00823F00"/>
    <w:rsid w:val="00834BAF"/>
    <w:rsid w:val="00842A8B"/>
    <w:rsid w:val="0089598A"/>
    <w:rsid w:val="008A12F4"/>
    <w:rsid w:val="008A2F7B"/>
    <w:rsid w:val="008A7C72"/>
    <w:rsid w:val="008B19FE"/>
    <w:rsid w:val="008B7AA8"/>
    <w:rsid w:val="008C712D"/>
    <w:rsid w:val="008E305A"/>
    <w:rsid w:val="008F100B"/>
    <w:rsid w:val="00903D98"/>
    <w:rsid w:val="00906AE4"/>
    <w:rsid w:val="0091602E"/>
    <w:rsid w:val="00937CE3"/>
    <w:rsid w:val="00950255"/>
    <w:rsid w:val="00951088"/>
    <w:rsid w:val="0095217B"/>
    <w:rsid w:val="0095492A"/>
    <w:rsid w:val="00960084"/>
    <w:rsid w:val="009655A9"/>
    <w:rsid w:val="009800FA"/>
    <w:rsid w:val="009A289B"/>
    <w:rsid w:val="009C3E54"/>
    <w:rsid w:val="009D06B9"/>
    <w:rsid w:val="009D15C8"/>
    <w:rsid w:val="009D3F3D"/>
    <w:rsid w:val="009F45DF"/>
    <w:rsid w:val="00A06D12"/>
    <w:rsid w:val="00A1330C"/>
    <w:rsid w:val="00A2070B"/>
    <w:rsid w:val="00A237CD"/>
    <w:rsid w:val="00A25BB2"/>
    <w:rsid w:val="00A26B33"/>
    <w:rsid w:val="00A47F96"/>
    <w:rsid w:val="00A717F4"/>
    <w:rsid w:val="00A87D23"/>
    <w:rsid w:val="00A97C21"/>
    <w:rsid w:val="00AB2745"/>
    <w:rsid w:val="00AD5DAE"/>
    <w:rsid w:val="00AE6145"/>
    <w:rsid w:val="00AF1F9C"/>
    <w:rsid w:val="00B02B1D"/>
    <w:rsid w:val="00B11591"/>
    <w:rsid w:val="00B22D91"/>
    <w:rsid w:val="00B34915"/>
    <w:rsid w:val="00B572E1"/>
    <w:rsid w:val="00B8134D"/>
    <w:rsid w:val="00B822AF"/>
    <w:rsid w:val="00B869B1"/>
    <w:rsid w:val="00B92D03"/>
    <w:rsid w:val="00BA0536"/>
    <w:rsid w:val="00BB5D69"/>
    <w:rsid w:val="00BB70EC"/>
    <w:rsid w:val="00BE32D6"/>
    <w:rsid w:val="00BE4932"/>
    <w:rsid w:val="00BE5D0A"/>
    <w:rsid w:val="00BF2C36"/>
    <w:rsid w:val="00C15BF9"/>
    <w:rsid w:val="00C2090E"/>
    <w:rsid w:val="00C24CEF"/>
    <w:rsid w:val="00C303AE"/>
    <w:rsid w:val="00C335E9"/>
    <w:rsid w:val="00C346EB"/>
    <w:rsid w:val="00C44C6A"/>
    <w:rsid w:val="00C4584F"/>
    <w:rsid w:val="00C47CBC"/>
    <w:rsid w:val="00C51A9D"/>
    <w:rsid w:val="00C543C6"/>
    <w:rsid w:val="00C54C65"/>
    <w:rsid w:val="00C552D2"/>
    <w:rsid w:val="00C55753"/>
    <w:rsid w:val="00C6163B"/>
    <w:rsid w:val="00C65F52"/>
    <w:rsid w:val="00C66381"/>
    <w:rsid w:val="00C84433"/>
    <w:rsid w:val="00C85A10"/>
    <w:rsid w:val="00CA052F"/>
    <w:rsid w:val="00CA1AD6"/>
    <w:rsid w:val="00CA54B6"/>
    <w:rsid w:val="00CA5931"/>
    <w:rsid w:val="00D107CE"/>
    <w:rsid w:val="00D20780"/>
    <w:rsid w:val="00D30C7F"/>
    <w:rsid w:val="00D3377F"/>
    <w:rsid w:val="00D56168"/>
    <w:rsid w:val="00D63EFA"/>
    <w:rsid w:val="00D65E30"/>
    <w:rsid w:val="00D74B2A"/>
    <w:rsid w:val="00D77075"/>
    <w:rsid w:val="00D94206"/>
    <w:rsid w:val="00DC4BB9"/>
    <w:rsid w:val="00DC5F1E"/>
    <w:rsid w:val="00DC7729"/>
    <w:rsid w:val="00DE3ADA"/>
    <w:rsid w:val="00E21CCF"/>
    <w:rsid w:val="00E23B39"/>
    <w:rsid w:val="00E43CED"/>
    <w:rsid w:val="00E6163E"/>
    <w:rsid w:val="00E73FA8"/>
    <w:rsid w:val="00E86669"/>
    <w:rsid w:val="00E86C28"/>
    <w:rsid w:val="00E97935"/>
    <w:rsid w:val="00EA1CEF"/>
    <w:rsid w:val="00EC38EF"/>
    <w:rsid w:val="00EC43D1"/>
    <w:rsid w:val="00ED6E6C"/>
    <w:rsid w:val="00EE1FCA"/>
    <w:rsid w:val="00EE229D"/>
    <w:rsid w:val="00EE6BBE"/>
    <w:rsid w:val="00EE719A"/>
    <w:rsid w:val="00EF4EC2"/>
    <w:rsid w:val="00F02933"/>
    <w:rsid w:val="00F1772A"/>
    <w:rsid w:val="00F259B1"/>
    <w:rsid w:val="00F60CF6"/>
    <w:rsid w:val="00F61EA6"/>
    <w:rsid w:val="00F74676"/>
    <w:rsid w:val="00FA07DF"/>
    <w:rsid w:val="00FA73BE"/>
    <w:rsid w:val="00FD2B59"/>
    <w:rsid w:val="00FF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  <w:lang w:val="bg-BG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844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844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28"/>
      <w:lang w:val="bg-BG" w:eastAsia="en-US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en-AU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623A49"/>
    <w:pPr>
      <w:spacing w:after="120" w:line="480" w:lineRule="auto"/>
    </w:pPr>
  </w:style>
  <w:style w:type="paragraph" w:styleId="BodyTextIndent2">
    <w:name w:val="Body Text Indent 2"/>
    <w:basedOn w:val="Normal"/>
    <w:rsid w:val="00623A49"/>
    <w:pPr>
      <w:spacing w:after="120" w:line="480" w:lineRule="auto"/>
      <w:ind w:left="283"/>
    </w:pPr>
  </w:style>
  <w:style w:type="character" w:customStyle="1" w:styleId="BodyTextChar">
    <w:name w:val="Body Text Char"/>
    <w:link w:val="BodyText"/>
    <w:rsid w:val="0043487D"/>
    <w:rPr>
      <w:sz w:val="28"/>
      <w:lang w:val="bg-BG" w:eastAsia="en-US" w:bidi="ar-SA"/>
    </w:rPr>
  </w:style>
  <w:style w:type="character" w:customStyle="1" w:styleId="BodyText2Char">
    <w:name w:val="Body Text 2 Char"/>
    <w:link w:val="BodyText2"/>
    <w:rsid w:val="002A4E2C"/>
    <w:rPr>
      <w:lang w:val="en-US" w:eastAsia="bg-BG" w:bidi="ar-SA"/>
    </w:rPr>
  </w:style>
  <w:style w:type="paragraph" w:customStyle="1" w:styleId="CharChar">
    <w:name w:val="Char Char Знак"/>
    <w:basedOn w:val="Normal"/>
    <w:rsid w:val="00A87D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semiHidden/>
    <w:rsid w:val="005F1BF9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E3ADA"/>
    <w:rPr>
      <w:i/>
      <w:iCs/>
    </w:rPr>
  </w:style>
  <w:style w:type="character" w:customStyle="1" w:styleId="HeaderChar">
    <w:name w:val="Header Char"/>
    <w:link w:val="Header"/>
    <w:uiPriority w:val="99"/>
    <w:rsid w:val="00C15BF9"/>
    <w:rPr>
      <w:lang w:val="en-AU" w:eastAsia="en-US"/>
    </w:rPr>
  </w:style>
  <w:style w:type="character" w:customStyle="1" w:styleId="Heading2Char">
    <w:name w:val="Heading 2 Char"/>
    <w:basedOn w:val="DefaultParagraphFont"/>
    <w:link w:val="Heading2"/>
    <w:semiHidden/>
    <w:rsid w:val="00C844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C8443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5E0F3F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  <w:lang w:val="bg-BG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844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844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28"/>
      <w:lang w:val="bg-BG" w:eastAsia="en-US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en-AU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623A49"/>
    <w:pPr>
      <w:spacing w:after="120" w:line="480" w:lineRule="auto"/>
    </w:pPr>
  </w:style>
  <w:style w:type="paragraph" w:styleId="BodyTextIndent2">
    <w:name w:val="Body Text Indent 2"/>
    <w:basedOn w:val="Normal"/>
    <w:rsid w:val="00623A49"/>
    <w:pPr>
      <w:spacing w:after="120" w:line="480" w:lineRule="auto"/>
      <w:ind w:left="283"/>
    </w:pPr>
  </w:style>
  <w:style w:type="character" w:customStyle="1" w:styleId="BodyTextChar">
    <w:name w:val="Body Text Char"/>
    <w:link w:val="BodyText"/>
    <w:rsid w:val="0043487D"/>
    <w:rPr>
      <w:sz w:val="28"/>
      <w:lang w:val="bg-BG" w:eastAsia="en-US" w:bidi="ar-SA"/>
    </w:rPr>
  </w:style>
  <w:style w:type="character" w:customStyle="1" w:styleId="BodyText2Char">
    <w:name w:val="Body Text 2 Char"/>
    <w:link w:val="BodyText2"/>
    <w:rsid w:val="002A4E2C"/>
    <w:rPr>
      <w:lang w:val="en-US" w:eastAsia="bg-BG" w:bidi="ar-SA"/>
    </w:rPr>
  </w:style>
  <w:style w:type="paragraph" w:customStyle="1" w:styleId="CharChar">
    <w:name w:val="Char Char Знак"/>
    <w:basedOn w:val="Normal"/>
    <w:rsid w:val="00A87D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semiHidden/>
    <w:rsid w:val="005F1BF9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E3ADA"/>
    <w:rPr>
      <w:i/>
      <w:iCs/>
    </w:rPr>
  </w:style>
  <w:style w:type="character" w:customStyle="1" w:styleId="HeaderChar">
    <w:name w:val="Header Char"/>
    <w:link w:val="Header"/>
    <w:uiPriority w:val="99"/>
    <w:rsid w:val="00C15BF9"/>
    <w:rPr>
      <w:lang w:val="en-AU" w:eastAsia="en-US"/>
    </w:rPr>
  </w:style>
  <w:style w:type="character" w:customStyle="1" w:styleId="Heading2Char">
    <w:name w:val="Heading 2 Char"/>
    <w:basedOn w:val="DefaultParagraphFont"/>
    <w:link w:val="Heading2"/>
    <w:semiHidden/>
    <w:rsid w:val="00C844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C8443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5E0F3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7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1419</Words>
  <Characters>8092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 Е П У Б Л И К А   Б Ъ Л Г А Р И Я</vt:lpstr>
    </vt:vector>
  </TitlesOfParts>
  <Company>mlsp</Company>
  <LinksUpToDate>false</LinksUpToDate>
  <CharactersWithSpaces>9493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П У Б Л И К А   Б Ъ Л Г А Р И Я</dc:title>
  <dc:creator>delv-didy</dc:creator>
  <cp:lastModifiedBy>Agnes Nikolova</cp:lastModifiedBy>
  <cp:revision>2</cp:revision>
  <cp:lastPrinted>2015-05-15T09:24:00Z</cp:lastPrinted>
  <dcterms:created xsi:type="dcterms:W3CDTF">2019-01-21T09:43:00Z</dcterms:created>
  <dcterms:modified xsi:type="dcterms:W3CDTF">2019-01-21T09:43:00Z</dcterms:modified>
</cp:coreProperties>
</file>