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D7" w:rsidRPr="00ED02D7" w:rsidRDefault="00ED02D7" w:rsidP="00ED02D7">
      <w:pPr>
        <w:tabs>
          <w:tab w:val="left" w:pos="1985"/>
        </w:tabs>
        <w:spacing w:after="0" w:line="240" w:lineRule="auto"/>
        <w:jc w:val="center"/>
        <w:rPr>
          <w:rFonts w:ascii="NewSaturionModernCyr" w:eastAsia="Times New Roman" w:hAnsi="NewSaturionModernCyr" w:cs="Times New Roman"/>
          <w:b/>
          <w:spacing w:val="50"/>
          <w:szCs w:val="20"/>
        </w:rPr>
      </w:pPr>
      <w:r w:rsidRPr="00ED02D7">
        <w:rPr>
          <w:rFonts w:ascii="Times New Roman" w:eastAsia="Times New Roman" w:hAnsi="Times New Roman" w:cs="Times New Roman"/>
          <w:sz w:val="24"/>
          <w:szCs w:val="20"/>
        </w:rPr>
        <w:object w:dxaOrig="2258" w:dyaOrig="1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57.75pt" o:ole="">
            <v:imagedata r:id="rId9" o:title=""/>
          </v:shape>
          <o:OLEObject Type="Embed" ProgID="CorelDRAW.Graphic.11" ShapeID="_x0000_i1025" DrawAspect="Content" ObjectID="_1590922274" r:id="rId10"/>
        </w:object>
      </w:r>
    </w:p>
    <w:p w:rsidR="00ED02D7" w:rsidRPr="00ED02D7" w:rsidRDefault="00ED02D7" w:rsidP="00ED02D7">
      <w:pPr>
        <w:tabs>
          <w:tab w:val="left" w:pos="1985"/>
        </w:tabs>
        <w:spacing w:after="0" w:line="240" w:lineRule="auto"/>
        <w:jc w:val="center"/>
        <w:rPr>
          <w:rFonts w:ascii="NewSaturionModernCyr" w:eastAsia="Times New Roman" w:hAnsi="NewSaturionModernCyr" w:cs="Times New Roman"/>
          <w:b/>
          <w:spacing w:val="50"/>
          <w:szCs w:val="20"/>
        </w:rPr>
      </w:pPr>
      <w:r w:rsidRPr="00ED02D7">
        <w:rPr>
          <w:rFonts w:ascii="NewSaturionModernCyr" w:eastAsia="Times New Roman" w:hAnsi="NewSaturionModernCyr" w:cs="Times New Roman"/>
          <w:b/>
          <w:spacing w:val="50"/>
          <w:szCs w:val="20"/>
        </w:rPr>
        <w:t>Р Е П У Б Л И К А   Б Ъ Л Г А Р И Я</w:t>
      </w:r>
    </w:p>
    <w:p w:rsidR="00ED02D7" w:rsidRPr="00ED02D7" w:rsidRDefault="00ED02D7" w:rsidP="00ED02D7">
      <w:pPr>
        <w:pBdr>
          <w:bottom w:val="single" w:sz="12" w:space="1" w:color="auto"/>
        </w:pBdr>
        <w:spacing w:after="0" w:line="240" w:lineRule="auto"/>
        <w:jc w:val="center"/>
        <w:rPr>
          <w:rFonts w:ascii="NewSaturionModernCyr" w:eastAsia="Times New Roman" w:hAnsi="NewSaturionModernCyr" w:cs="Times New Roman"/>
          <w:b/>
          <w:spacing w:val="100"/>
          <w:sz w:val="32"/>
          <w:szCs w:val="20"/>
        </w:rPr>
      </w:pPr>
      <w:r w:rsidRPr="00ED02D7">
        <w:rPr>
          <w:rFonts w:ascii="NewSaturionModernCyr" w:eastAsia="Times New Roman" w:hAnsi="NewSaturionModernCyr" w:cs="Times New Roman"/>
          <w:b/>
          <w:spacing w:val="60"/>
          <w:sz w:val="32"/>
          <w:szCs w:val="20"/>
        </w:rPr>
        <w:t xml:space="preserve">М И Н И С Т Е Р С К И   С Ъ В Е </w:t>
      </w:r>
      <w:r w:rsidRPr="00ED02D7">
        <w:rPr>
          <w:rFonts w:ascii="NewSaturionModernCyr" w:eastAsia="Times New Roman" w:hAnsi="NewSaturionModernCyr" w:cs="Times New Roman"/>
          <w:b/>
          <w:spacing w:val="100"/>
          <w:sz w:val="32"/>
          <w:szCs w:val="20"/>
        </w:rPr>
        <w:t>Т</w:t>
      </w:r>
    </w:p>
    <w:p w:rsidR="00ED02D7" w:rsidRPr="00ED02D7" w:rsidRDefault="00ED02D7" w:rsidP="00ED02D7">
      <w:pPr>
        <w:tabs>
          <w:tab w:val="center" w:pos="4394"/>
          <w:tab w:val="righ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02D7" w:rsidRPr="00ED02D7" w:rsidRDefault="00ED02D7" w:rsidP="00ED02D7">
      <w:pPr>
        <w:tabs>
          <w:tab w:val="center" w:pos="4394"/>
          <w:tab w:val="righ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02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Pr="00ED02D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Проект !</w:t>
      </w:r>
    </w:p>
    <w:p w:rsidR="00ED02D7" w:rsidRPr="00ED02D7" w:rsidRDefault="00ED02D7" w:rsidP="00ED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D02D7" w:rsidRPr="00ED02D7" w:rsidRDefault="00ED02D7" w:rsidP="00ED02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02D7" w:rsidRPr="00ED02D7" w:rsidRDefault="00ED02D7" w:rsidP="00ED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80"/>
          <w:sz w:val="32"/>
          <w:szCs w:val="32"/>
        </w:rPr>
      </w:pPr>
      <w:r w:rsidRPr="00ED02D7">
        <w:rPr>
          <w:rFonts w:ascii="Times New Roman" w:eastAsia="Times New Roman" w:hAnsi="Times New Roman" w:cs="Times New Roman"/>
          <w:b/>
          <w:spacing w:val="180"/>
          <w:sz w:val="32"/>
          <w:szCs w:val="32"/>
        </w:rPr>
        <w:t xml:space="preserve">ПОСТАНОВЛЕНИЕ  </w:t>
      </w:r>
      <w:r w:rsidRPr="00ED02D7">
        <w:rPr>
          <w:rFonts w:ascii="Times New Roman" w:eastAsia="Times New Roman" w:hAnsi="Times New Roman" w:cs="Times New Roman"/>
          <w:b/>
          <w:spacing w:val="180"/>
          <w:sz w:val="32"/>
          <w:szCs w:val="32"/>
        </w:rPr>
        <w:sym w:font="Times New Roman" w:char="2116"/>
      </w:r>
    </w:p>
    <w:p w:rsidR="00ED02D7" w:rsidRPr="00ED02D7" w:rsidRDefault="00ED02D7" w:rsidP="00ED0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ED02D7">
        <w:rPr>
          <w:rFonts w:ascii="Times New Roman" w:eastAsia="Times New Roman" w:hAnsi="Times New Roman" w:cs="Times New Roman"/>
          <w:b/>
          <w:sz w:val="28"/>
          <w:szCs w:val="20"/>
        </w:rPr>
        <w:t>от                                    2018  година</w:t>
      </w:r>
    </w:p>
    <w:p w:rsidR="00B17709" w:rsidRDefault="00B17709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328D" w:rsidRPr="00B17709" w:rsidRDefault="003C328D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17709" w:rsidRPr="00B17709" w:rsidRDefault="00B17709" w:rsidP="003C328D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B1770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За изменение и допълнение на нормативни актове на Министерския съвет</w:t>
      </w:r>
    </w:p>
    <w:p w:rsidR="00B17709" w:rsidRDefault="00B17709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C328D" w:rsidRPr="00B17709" w:rsidRDefault="003C328D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17709" w:rsidRDefault="00B17709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w w:val="130"/>
          <w:sz w:val="24"/>
          <w:szCs w:val="24"/>
          <w:lang w:val="en-US"/>
        </w:rPr>
      </w:pPr>
    </w:p>
    <w:p w:rsidR="00CD051B" w:rsidRDefault="00CD051B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w w:val="130"/>
          <w:sz w:val="24"/>
          <w:szCs w:val="24"/>
          <w:lang w:val="en-US"/>
        </w:rPr>
      </w:pPr>
    </w:p>
    <w:p w:rsidR="00CD051B" w:rsidRPr="00CD051B" w:rsidRDefault="00CD051B" w:rsidP="00B1770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w w:val="130"/>
          <w:sz w:val="24"/>
          <w:szCs w:val="24"/>
          <w:lang w:val="en-US"/>
        </w:rPr>
      </w:pPr>
    </w:p>
    <w:p w:rsidR="00B17709" w:rsidRPr="00CA59F7" w:rsidRDefault="00B17709" w:rsidP="00CA59F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М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Ъ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</w:p>
    <w:p w:rsidR="00B17709" w:rsidRDefault="00B17709" w:rsidP="00CA59F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В</w:t>
      </w:r>
      <w:r w:rsidR="00393890" w:rsidRPr="00CA59F7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r w:rsidRPr="00CA59F7">
        <w:rPr>
          <w:rFonts w:ascii="Times New Roman" w:eastAsia="Calibri" w:hAnsi="Times New Roman" w:cs="Times New Roman"/>
          <w:b/>
          <w:bCs/>
          <w:sz w:val="28"/>
          <w:szCs w:val="28"/>
        </w:rPr>
        <w:t>И:</w:t>
      </w:r>
    </w:p>
    <w:p w:rsidR="00407BE1" w:rsidRPr="00CA59F7" w:rsidRDefault="00407BE1" w:rsidP="00CA59F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C571F" w:rsidRPr="00CC571F" w:rsidRDefault="00CC571F" w:rsidP="007A0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</w:pPr>
      <w:r w:rsidRPr="00CC571F"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 xml:space="preserve">§ </w:t>
      </w:r>
      <w:r w:rsidRPr="00256E2D"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>1</w:t>
      </w:r>
      <w:r w:rsidRPr="00256E2D">
        <w:rPr>
          <w:rFonts w:ascii="Times New Roman" w:eastAsiaTheme="minorEastAsia" w:hAnsi="Times New Roman" w:cs="Times New Roman"/>
          <w:b/>
          <w:sz w:val="24"/>
          <w:szCs w:val="24"/>
          <w:lang w:val="x-none" w:eastAsia="bg-BG"/>
        </w:rPr>
        <w:t>.</w:t>
      </w:r>
      <w:r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В приложението към чл. 2, ал. 3 от Постановление № 266 на Министерския съвет от 2009 г. за приемане на Устройствен правилник на Министерството на труда и социалната политика (обн., ДВ, бр. 91 от 2009 г.; изм., бр. 2, 18 и 57 от 2010 г., бр. 38 и 88 от 2011 г., бр. 58 от 2012 г., бр. 77 от 20</w:t>
      </w:r>
      <w:r w:rsidR="008F13A0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13 г., бр. 86 и 88 от 2014 г.</w:t>
      </w:r>
      <w:r w:rsidR="008F13A0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, </w:t>
      </w:r>
      <w:r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бр. 21 от 2015 г.</w:t>
      </w:r>
      <w:r w:rsidR="008F13A0" w:rsidRPr="008F13A0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</w:t>
      </w:r>
      <w:r w:rsidR="008F13A0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и </w:t>
      </w:r>
      <w:r w:rsidR="008F13A0"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бр.</w:t>
      </w:r>
      <w:r w:rsidR="008F13A0" w:rsidRP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8F13A0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56 от </w:t>
      </w:r>
      <w:r w:rsidR="008F13A0" w:rsidRPr="00423B18">
        <w:rPr>
          <w:rFonts w:ascii="Times New Roman" w:eastAsiaTheme="minorEastAsia" w:hAnsi="Times New Roman" w:cs="Times New Roman"/>
          <w:sz w:val="24"/>
          <w:szCs w:val="24"/>
          <w:lang w:eastAsia="bg-BG"/>
        </w:rPr>
        <w:t>2016 г.</w:t>
      </w:r>
      <w:r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) се правят следните изменения:</w:t>
      </w:r>
    </w:p>
    <w:p w:rsidR="00CC571F" w:rsidRPr="00CC571F" w:rsidRDefault="00CC571F" w:rsidP="00CC571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</w:pPr>
    </w:p>
    <w:p w:rsidR="00CC571F" w:rsidRPr="00A97E5B" w:rsidRDefault="00666117" w:rsidP="007A0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</w:pPr>
      <w:r w:rsidRPr="00A97E5B">
        <w:rPr>
          <w:rFonts w:ascii="Times New Roman" w:eastAsiaTheme="minorEastAsia" w:hAnsi="Times New Roman" w:cs="Times New Roman"/>
          <w:b/>
          <w:sz w:val="24"/>
          <w:szCs w:val="24"/>
          <w:lang w:val="x-none" w:eastAsia="bg-BG"/>
        </w:rPr>
        <w:t>1.</w:t>
      </w:r>
      <w:r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В т. 1 числото </w:t>
      </w:r>
      <w:r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„</w:t>
      </w:r>
      <w:r w:rsidRPr="00A97E5B">
        <w:rPr>
          <w:rFonts w:ascii="Times New Roman" w:eastAsiaTheme="minorEastAsia" w:hAnsi="Times New Roman" w:cs="Times New Roman"/>
          <w:iCs/>
          <w:sz w:val="24"/>
          <w:szCs w:val="24"/>
          <w:lang w:val="x-none" w:eastAsia="bg-BG"/>
        </w:rPr>
        <w:t>23</w:t>
      </w:r>
      <w:r w:rsidRPr="00A97E5B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28</w:t>
      </w:r>
      <w:r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</w:t>
      </w:r>
      <w:r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се заменя с </w:t>
      </w:r>
      <w:r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„</w:t>
      </w:r>
      <w:r w:rsidRPr="00A97E5B">
        <w:rPr>
          <w:rFonts w:ascii="Times New Roman" w:eastAsiaTheme="minorEastAsia" w:hAnsi="Times New Roman" w:cs="Times New Roman"/>
          <w:iCs/>
          <w:sz w:val="24"/>
          <w:szCs w:val="24"/>
          <w:lang w:val="x-none" w:eastAsia="bg-BG"/>
        </w:rPr>
        <w:t>232</w:t>
      </w:r>
      <w:r w:rsidR="00B74438" w:rsidRPr="00A97E5B">
        <w:rPr>
          <w:rFonts w:ascii="Times New Roman" w:eastAsiaTheme="minorEastAsia" w:hAnsi="Times New Roman" w:cs="Times New Roman"/>
          <w:iCs/>
          <w:sz w:val="24"/>
          <w:szCs w:val="24"/>
          <w:lang w:val="en-US" w:eastAsia="bg-BG"/>
        </w:rPr>
        <w:t>5</w:t>
      </w:r>
      <w:r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</w:t>
      </w:r>
      <w:r w:rsidR="00CC571F"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.</w:t>
      </w:r>
    </w:p>
    <w:p w:rsidR="00CC571F" w:rsidRPr="00A97E5B" w:rsidRDefault="00CC571F" w:rsidP="007A09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</w:pPr>
    </w:p>
    <w:p w:rsidR="007A0968" w:rsidRPr="00F75871" w:rsidRDefault="00666117" w:rsidP="00F758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</w:pPr>
      <w:r w:rsidRPr="00A97E5B">
        <w:rPr>
          <w:rFonts w:ascii="Times New Roman" w:eastAsiaTheme="minorEastAsia" w:hAnsi="Times New Roman" w:cs="Times New Roman"/>
          <w:b/>
          <w:sz w:val="24"/>
          <w:szCs w:val="24"/>
          <w:lang w:val="x-none" w:eastAsia="bg-BG"/>
        </w:rPr>
        <w:t>2.</w:t>
      </w:r>
      <w:r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В т. 1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2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числото 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„</w:t>
      </w:r>
      <w:r w:rsidR="007A0968" w:rsidRPr="00A97E5B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13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се заменя с 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„</w:t>
      </w:r>
      <w:r w:rsidR="007A0968" w:rsidRPr="00A97E5B">
        <w:rPr>
          <w:rFonts w:ascii="Times New Roman" w:eastAsiaTheme="minorEastAsia" w:hAnsi="Times New Roman" w:cs="Times New Roman"/>
          <w:iCs/>
          <w:sz w:val="24"/>
          <w:szCs w:val="24"/>
          <w:lang w:eastAsia="bg-BG"/>
        </w:rPr>
        <w:t>12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</w:t>
      </w:r>
      <w:r w:rsidR="007A0968" w:rsidRPr="00A97E5B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.</w:t>
      </w:r>
    </w:p>
    <w:p w:rsidR="00B53A76" w:rsidRPr="00B53A76" w:rsidRDefault="00B53A76" w:rsidP="00F758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</w:p>
    <w:p w:rsidR="00CC571F" w:rsidRDefault="006A50C9" w:rsidP="00CC571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>§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CC571F" w:rsidRPr="00CC571F"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>2</w:t>
      </w:r>
      <w:r w:rsidR="00CC571F" w:rsidRPr="00256E2D">
        <w:rPr>
          <w:rFonts w:ascii="Times New Roman" w:eastAsiaTheme="minorEastAsia" w:hAnsi="Times New Roman" w:cs="Times New Roman"/>
          <w:b/>
          <w:sz w:val="24"/>
          <w:szCs w:val="24"/>
          <w:lang w:val="x-none" w:eastAsia="bg-BG"/>
        </w:rPr>
        <w:t>.</w:t>
      </w:r>
      <w:r w:rsidR="00CC571F"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В Устройствения правилник на Министерството на труда и социалната политика, приет с Постановление № 266 на Министерския съвет от 2009 г. (обн., ДВ, бр. 91 от 2009 г.; изм., бр. 2 от 2010 г.; попр., бр. 3 от 2010 г.; изм. и доп., бр. 18, 57 и 74 от 2010 г., бр. 38, 53 и 88 от 2011 г., бр. 22 и 58 от 2012 г., бр. 77 от 2013 г. и бр. 21 от 2015 г.), се правят следните изменения и допълнения:</w:t>
      </w:r>
    </w:p>
    <w:p w:rsidR="00B05EC9" w:rsidRPr="00077AAB" w:rsidRDefault="00B05EC9" w:rsidP="00077A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4C4AAD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="00B05EC9" w:rsidRPr="00B05EC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1.</w:t>
      </w:r>
      <w:r w:rsid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чл.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</w:t>
      </w:r>
      <w:r w:rsidR="004C4AAD"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:</w:t>
      </w:r>
    </w:p>
    <w:p w:rsidR="00B05EC9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32D2">
        <w:rPr>
          <w:rFonts w:ascii="Times New Roman" w:hAnsi="Times New Roman" w:cs="Times New Roman"/>
          <w:sz w:val="24"/>
          <w:szCs w:val="24"/>
          <w:lang w:val="x-none"/>
        </w:rPr>
        <w:t>а) в</w:t>
      </w:r>
      <w:r w:rsidR="004C4A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20A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7 думите</w:t>
      </w:r>
      <w:r w:rsidR="00620A7E" w:rsidRPr="00620A7E">
        <w:t xml:space="preserve"> </w:t>
      </w:r>
      <w:r w:rsidR="004C4AAD" w:rsidRPr="00D22B9D">
        <w:rPr>
          <w:rFonts w:ascii="Times New Roman" w:hAnsi="Times New Roman" w:cs="Times New Roman"/>
          <w:sz w:val="24"/>
          <w:szCs w:val="24"/>
        </w:rPr>
        <w:t>„</w:t>
      </w:r>
      <w:r w:rsidR="00620A7E" w:rsidRPr="00620A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предприсъединителните и</w:t>
      </w:r>
      <w:r w:rsidR="00620A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4C4A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се заличават;</w:t>
      </w:r>
    </w:p>
    <w:p w:rsidR="00CF7DA2" w:rsidRDefault="002732D2" w:rsidP="00650C6D">
      <w:pPr>
        <w:spacing w:after="0" w:line="240" w:lineRule="auto"/>
        <w:ind w:right="-284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F7DA2">
        <w:rPr>
          <w:rFonts w:ascii="Times New Roman" w:hAnsi="Times New Roman" w:cs="Times New Roman"/>
          <w:sz w:val="24"/>
          <w:szCs w:val="24"/>
          <w:lang w:val="x-none"/>
        </w:rPr>
        <w:t xml:space="preserve">) </w:t>
      </w:r>
      <w:r w:rsidR="00CF7DA2">
        <w:rPr>
          <w:rFonts w:ascii="Times New Roman" w:hAnsi="Times New Roman" w:cs="Times New Roman"/>
          <w:sz w:val="24"/>
          <w:szCs w:val="24"/>
        </w:rPr>
        <w:t>точка</w:t>
      </w:r>
      <w:r w:rsidR="004C4AA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8 </w:t>
      </w:r>
      <w:r w:rsidR="00CF7DA2">
        <w:rPr>
          <w:rFonts w:ascii="Times New Roman" w:hAnsi="Times New Roman" w:cs="Times New Roman"/>
          <w:sz w:val="24"/>
          <w:szCs w:val="24"/>
        </w:rPr>
        <w:t>се изменя така:</w:t>
      </w:r>
    </w:p>
    <w:p w:rsidR="004C4AAD" w:rsidRPr="00E80E65" w:rsidRDefault="00CF7DA2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8. управлява програми и проекти в сферата на своята компетентност по линия на Съвета на Европа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на Съвета за регионално сътрудничество</w:t>
      </w:r>
      <w:r w:rsidRPr="007D7F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на други международни организации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9E57F5" w:rsidRPr="009E57F5" w:rsidRDefault="002732D2" w:rsidP="00650C6D">
      <w:pPr>
        <w:spacing w:after="0" w:line="240" w:lineRule="auto"/>
        <w:ind w:right="-284" w:firstLine="708"/>
        <w:jc w:val="both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F7DA2">
        <w:rPr>
          <w:rFonts w:ascii="Times New Roman" w:hAnsi="Times New Roman" w:cs="Times New Roman"/>
          <w:sz w:val="24"/>
          <w:szCs w:val="24"/>
          <w:lang w:val="x-none"/>
        </w:rPr>
        <w:t xml:space="preserve">) </w:t>
      </w:r>
      <w:r w:rsidR="009E57F5">
        <w:rPr>
          <w:rFonts w:ascii="Times New Roman" w:hAnsi="Times New Roman" w:cs="Times New Roman"/>
          <w:sz w:val="24"/>
          <w:szCs w:val="24"/>
        </w:rPr>
        <w:t>точка</w:t>
      </w:r>
      <w:r w:rsidR="009E57F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9 </w:t>
      </w:r>
      <w:r w:rsidR="009E57F5">
        <w:rPr>
          <w:rFonts w:ascii="Times New Roman" w:hAnsi="Times New Roman" w:cs="Times New Roman"/>
          <w:sz w:val="24"/>
          <w:szCs w:val="24"/>
        </w:rPr>
        <w:t>се отменя.</w:t>
      </w:r>
    </w:p>
    <w:p w:rsidR="00CF7DA2" w:rsidRDefault="009E24FD" w:rsidP="00650C6D">
      <w:pPr>
        <w:spacing w:after="0" w:line="240" w:lineRule="auto"/>
        <w:ind w:right="-284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0D36CC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Pr="000D36CC">
        <w:rPr>
          <w:rFonts w:ascii="Times New Roman" w:hAnsi="Times New Roman" w:cs="Times New Roman"/>
          <w:sz w:val="24"/>
          <w:szCs w:val="24"/>
        </w:rPr>
        <w:t xml:space="preserve"> </w:t>
      </w:r>
      <w:r w:rsidR="00CF7DA2" w:rsidRPr="000D36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точка</w:t>
      </w:r>
      <w:r w:rsidR="00CB4663" w:rsidRPr="000D36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11</w:t>
      </w:r>
      <w:r w:rsidR="00CF7DA2" w:rsidRPr="000D36CC">
        <w:rPr>
          <w:rFonts w:ascii="Times New Roman" w:hAnsi="Times New Roman" w:cs="Times New Roman"/>
          <w:sz w:val="24"/>
          <w:szCs w:val="24"/>
        </w:rPr>
        <w:t xml:space="preserve"> се изменя така:</w:t>
      </w:r>
    </w:p>
    <w:p w:rsidR="00CF7DA2" w:rsidRPr="00CF7DA2" w:rsidRDefault="00CF7DA2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11.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ръководи дейността по анализиране, оценяване и прогнозиране равнището на доходите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тяхната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подкрепа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 линията на бедността;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CB4663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24FD">
        <w:rPr>
          <w:rFonts w:ascii="Times New Roman" w:hAnsi="Times New Roman" w:cs="Times New Roman"/>
          <w:sz w:val="24"/>
          <w:szCs w:val="24"/>
        </w:rPr>
        <w:t>д</w:t>
      </w:r>
      <w:r w:rsidR="00CF7DA2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="00CF7D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т. 12</w:t>
      </w:r>
      <w:r w:rsidR="00CF7D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 думата „въвеждане“ се добавя „</w:t>
      </w:r>
      <w:r w:rsidR="00CF7DA2" w:rsidRPr="007B4BA0">
        <w:rPr>
          <w:rFonts w:ascii="Times New Roman" w:eastAsia="Times New Roman" w:hAnsi="Times New Roman" w:cs="Times New Roman"/>
          <w:sz w:val="24"/>
          <w:szCs w:val="24"/>
          <w:lang w:eastAsia="bg-BG"/>
        </w:rPr>
        <w:t>и мониторинг на приложението на</w:t>
      </w:r>
      <w:r w:rsidR="00CF7DA2"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</w:p>
    <w:p w:rsidR="00CB4663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24FD">
        <w:rPr>
          <w:rFonts w:ascii="Times New Roman" w:hAnsi="Times New Roman" w:cs="Times New Roman"/>
          <w:sz w:val="24"/>
          <w:szCs w:val="24"/>
        </w:rPr>
        <w:t>е</w:t>
      </w:r>
      <w:r w:rsidR="002338E4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310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23</w:t>
      </w:r>
      <w:r w:rsidR="003310F0" w:rsidRPr="003310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310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думата „европейските“ се добавя „ и международни“</w:t>
      </w:r>
      <w:r w:rsidR="004F03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CB4663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="009E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</w:t>
      </w:r>
      <w:r w:rsidR="004F03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) в 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25</w:t>
      </w:r>
      <w:r w:rsidR="004F03CE" w:rsidRPr="004F03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4F03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думите „решения в“ се добавя „структури на“.</w:t>
      </w:r>
    </w:p>
    <w:p w:rsidR="00CB4663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="009E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="00E80E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)</w:t>
      </w:r>
      <w:r w:rsidR="00FA42F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точка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29</w:t>
      </w:r>
      <w:r w:rsidR="00E80E65" w:rsidRPr="00E80E65">
        <w:rPr>
          <w:rFonts w:ascii="Times New Roman" w:hAnsi="Times New Roman" w:cs="Times New Roman"/>
          <w:sz w:val="24"/>
          <w:szCs w:val="24"/>
        </w:rPr>
        <w:t xml:space="preserve"> </w:t>
      </w:r>
      <w:r w:rsidR="00E80E65">
        <w:rPr>
          <w:rFonts w:ascii="Times New Roman" w:hAnsi="Times New Roman" w:cs="Times New Roman"/>
          <w:sz w:val="24"/>
          <w:szCs w:val="24"/>
        </w:rPr>
        <w:t>се изменя така:</w:t>
      </w:r>
    </w:p>
    <w:p w:rsidR="008E03D6" w:rsidRPr="008E03D6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</w:r>
      <w:r w:rsidR="008E03D6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8E03D6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29. сключва и осигурява изпълнението на </w:t>
      </w:r>
      <w:r w:rsidR="008E03D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споразумения/меморандуми/програми за сътрудничество </w:t>
      </w:r>
      <w:r w:rsidR="008E03D6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в сферата на труда и социалната политика, </w:t>
      </w:r>
      <w:r w:rsidR="008E03D6" w:rsidRPr="007B4B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международни договори </w:t>
      </w:r>
      <w:r w:rsidR="008E03D6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 областта на трудовата миграция и социалната сигурност;</w:t>
      </w:r>
      <w:r w:rsidR="008E03D6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CB4663" w:rsidRPr="008E03D6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="009E24F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)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CB466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т. </w:t>
      </w:r>
      <w:r w:rsidR="00CB4663" w:rsidRP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30</w:t>
      </w:r>
      <w:r w:rsidR="008E03D6" w:rsidRPr="008E03D6">
        <w:rPr>
          <w:rFonts w:ascii="Times New Roman" w:hAnsi="Times New Roman" w:cs="Times New Roman"/>
          <w:sz w:val="24"/>
          <w:szCs w:val="24"/>
        </w:rPr>
        <w:t xml:space="preserve"> думите </w:t>
      </w:r>
      <w:r w:rsidR="008E03D6">
        <w:rPr>
          <w:rFonts w:ascii="Times New Roman" w:hAnsi="Times New Roman" w:cs="Times New Roman"/>
          <w:sz w:val="24"/>
          <w:szCs w:val="24"/>
        </w:rPr>
        <w:t>„</w:t>
      </w:r>
      <w:r w:rsidR="008E03D6" w:rsidRP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дипломатическите и консулските</w:t>
      </w:r>
      <w:r w:rsid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се заменят с</w:t>
      </w:r>
      <w:r w:rsidR="008E03D6" w:rsidRP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8E03D6" w:rsidRP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задграничните</w:t>
      </w:r>
      <w:r w:rsidR="008E03D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“, а думите „в чужбина</w:t>
      </w:r>
      <w:r w:rsidR="008E03D6" w:rsidRPr="00EE32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се заличават“.</w:t>
      </w:r>
    </w:p>
    <w:p w:rsidR="00CB4663" w:rsidRPr="00620A7E" w:rsidRDefault="00CB4663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32D2" w:rsidRDefault="00077AAB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="003C565E" w:rsidRPr="003C565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2.</w:t>
      </w:r>
      <w:r w:rsidR="003C5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чл.15</w:t>
      </w:r>
      <w:r w:rsidR="00150D7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ал. 1</w:t>
      </w:r>
      <w:r w:rsid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числото „1</w:t>
      </w:r>
      <w:r w:rsidR="00B05EC9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0</w:t>
      </w:r>
      <w:r w:rsidR="00B05EC9" w:rsidRP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” се заменя с „12”.</w:t>
      </w:r>
    </w:p>
    <w:p w:rsidR="002732D2" w:rsidRPr="00B05EC9" w:rsidRDefault="002732D2" w:rsidP="00650C6D">
      <w:pPr>
        <w:tabs>
          <w:tab w:val="left" w:pos="720"/>
        </w:tabs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32D2" w:rsidRPr="002732D2" w:rsidRDefault="00B05EC9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32D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3</w:t>
      </w:r>
      <w:r w:rsidRPr="002732D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2732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2732D2" w:rsidRPr="002732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чл.17:</w:t>
      </w:r>
    </w:p>
    <w:p w:rsidR="002732D2" w:rsidRPr="002732D2" w:rsidRDefault="002732D2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32D2">
        <w:rPr>
          <w:rFonts w:ascii="Times New Roman" w:hAnsi="Times New Roman" w:cs="Times New Roman"/>
          <w:sz w:val="24"/>
          <w:szCs w:val="24"/>
          <w:lang w:val="x-none"/>
        </w:rPr>
        <w:t xml:space="preserve">а) в </w:t>
      </w:r>
      <w:r w:rsidRPr="002732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2 думата „политиката” се заменя с„политиките”;</w:t>
      </w:r>
    </w:p>
    <w:p w:rsidR="002732D2" w:rsidRPr="002732D2" w:rsidRDefault="002732D2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32D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x-none"/>
        </w:rPr>
        <w:t xml:space="preserve">) </w:t>
      </w:r>
      <w:r w:rsidR="008E6D2E">
        <w:rPr>
          <w:rFonts w:ascii="Times New Roman" w:hAnsi="Times New Roman" w:cs="Times New Roman"/>
          <w:sz w:val="24"/>
          <w:szCs w:val="24"/>
        </w:rPr>
        <w:t>в т.</w:t>
      </w:r>
      <w:r w:rsidRPr="002732D2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D97">
        <w:rPr>
          <w:rFonts w:ascii="Times New Roman" w:hAnsi="Times New Roman" w:cs="Times New Roman"/>
          <w:sz w:val="24"/>
          <w:szCs w:val="24"/>
        </w:rPr>
        <w:t>след думите „програмен формат“</w:t>
      </w:r>
      <w:r w:rsidR="008E6D2E" w:rsidRPr="008E6D2E">
        <w:rPr>
          <w:rFonts w:ascii="Times New Roman" w:hAnsi="Times New Roman" w:cs="Times New Roman"/>
          <w:sz w:val="24"/>
          <w:szCs w:val="24"/>
        </w:rPr>
        <w:t xml:space="preserve"> се поставя точка и текстът до края се заличава;</w:t>
      </w:r>
    </w:p>
    <w:p w:rsidR="002732D2" w:rsidRDefault="002732D2" w:rsidP="00650C6D">
      <w:pPr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bg-BG"/>
        </w:rPr>
      </w:pPr>
    </w:p>
    <w:p w:rsidR="00CB7FC8" w:rsidRDefault="002732D2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E235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B7F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чл. 19:</w:t>
      </w:r>
    </w:p>
    <w:p w:rsidR="00CB7FC8" w:rsidRPr="00CB7FC8" w:rsidRDefault="00CB7FC8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32D2">
        <w:rPr>
          <w:rFonts w:ascii="Times New Roman" w:hAnsi="Times New Roman" w:cs="Times New Roman"/>
          <w:sz w:val="24"/>
          <w:szCs w:val="24"/>
          <w:lang w:val="x-none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 алинея 2 се изменя така:</w:t>
      </w:r>
    </w:p>
    <w:p w:rsidR="00CB7FC8" w:rsidRPr="00CB7FC8" w:rsidRDefault="00CB7FC8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(2) 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Инспекторатът извършва комплексни </w:t>
      </w:r>
      <w:r w:rsidRPr="00CB7F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тематични проверки по утвърден от 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министъра годишен план, както и</w:t>
      </w:r>
      <w:r w:rsidRPr="00CB7F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извънпланови 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проверки по отделни сигнали или </w:t>
      </w:r>
      <w:r w:rsidRPr="00CB7FC8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разпореждане на министъра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.</w:t>
      </w:r>
    </w:p>
    <w:p w:rsidR="00CB7FC8" w:rsidRPr="00CB7FC8" w:rsidRDefault="00CB7FC8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732D2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Pr="00CB7F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ал. 4:</w:t>
      </w:r>
    </w:p>
    <w:p w:rsidR="00CB7FC8" w:rsidRDefault="00CB7FC8" w:rsidP="00650C6D">
      <w:pPr>
        <w:spacing w:after="0" w:line="240" w:lineRule="auto"/>
        <w:ind w:right="-284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732D2">
        <w:rPr>
          <w:rFonts w:ascii="Times New Roman" w:hAnsi="Times New Roman" w:cs="Times New Roman"/>
          <w:sz w:val="24"/>
          <w:szCs w:val="24"/>
          <w:lang w:val="x-none"/>
        </w:rPr>
        <w:t>а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732D2">
        <w:rPr>
          <w:rFonts w:ascii="Times New Roman" w:hAnsi="Times New Roman" w:cs="Times New Roman"/>
          <w:sz w:val="24"/>
          <w:szCs w:val="24"/>
          <w:lang w:val="x-non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точка 1</w:t>
      </w:r>
      <w:r w:rsidRPr="00CB7F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изменя така:</w:t>
      </w:r>
    </w:p>
    <w:p w:rsidR="00CB7FC8" w:rsidRDefault="00CB7FC8" w:rsidP="00650C6D">
      <w:pPr>
        <w:spacing w:after="0" w:line="240" w:lineRule="auto"/>
        <w:ind w:right="-284" w:firstLine="709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„1. </w:t>
      </w:r>
      <w:r w:rsidRPr="00CB7F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следи за спазването на законите, подзаконовите и вътрешноведомствените актове за организацията на работата от служителите от администрацията;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</w:p>
    <w:p w:rsidR="00CB7FC8" w:rsidRDefault="00CB7FC8" w:rsidP="00650C6D">
      <w:pPr>
        <w:spacing w:after="0" w:line="240" w:lineRule="auto"/>
        <w:ind w:right="-284"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бб</w:t>
      </w:r>
      <w:r w:rsidRPr="002732D2">
        <w:rPr>
          <w:rFonts w:ascii="Times New Roman" w:hAnsi="Times New Roman" w:cs="Times New Roman"/>
          <w:sz w:val="24"/>
          <w:szCs w:val="24"/>
          <w:lang w:val="x-non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точки 3-5</w:t>
      </w:r>
      <w:r w:rsidRPr="00CB7F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изменя</w:t>
      </w:r>
      <w:r w:rsidR="00245F5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така:</w:t>
      </w:r>
    </w:p>
    <w:p w:rsidR="00CB7FC8" w:rsidRPr="00CB7FC8" w:rsidRDefault="00CB7FC8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3. разглежда</w:t>
      </w:r>
      <w:r w:rsidRPr="00CB7F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CB7FC8">
        <w:rPr>
          <w:rFonts w:ascii="Times New Roman" w:hAnsi="Times New Roman"/>
          <w:sz w:val="24"/>
          <w:szCs w:val="24"/>
        </w:rPr>
        <w:t xml:space="preserve">и извършва проверки по постъпили сигнали за корупция и конфликт на интереси на служители в министерството и второстепенните разпоредители с бюджет </w:t>
      </w:r>
      <w:r w:rsidR="00E82896">
        <w:rPr>
          <w:rFonts w:ascii="Times New Roman" w:hAnsi="Times New Roman"/>
          <w:sz w:val="24"/>
          <w:szCs w:val="24"/>
        </w:rPr>
        <w:t>към министъра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</w:p>
    <w:p w:rsidR="00CB7FC8" w:rsidRPr="00CB7FC8" w:rsidRDefault="00CB7FC8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осъществява контрол</w:t>
      </w:r>
      <w:r w:rsidRPr="00CB7FC8">
        <w:t xml:space="preserve"> </w:t>
      </w:r>
      <w:r w:rsidRPr="00CB7F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 извършва проверки по Закона за противодействие на корупцията и за отнемане на незаконно придобитото имущество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</w:p>
    <w:p w:rsidR="00CB7FC8" w:rsidRPr="00CB7FC8" w:rsidRDefault="00CB7FC8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5. </w:t>
      </w:r>
      <w:r w:rsidRPr="00CB7F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CB7FC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следи за изпълнението на дадените препоръки в докладите от проверки в указаните срокове</w:t>
      </w:r>
      <w:r w:rsidRPr="00CB7FC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CB7FC8" w:rsidRPr="00E82896" w:rsidRDefault="00CB7FC8" w:rsidP="00650C6D">
      <w:pPr>
        <w:spacing w:after="0" w:line="240" w:lineRule="auto"/>
        <w:ind w:right="-284" w:firstLine="708"/>
        <w:jc w:val="both"/>
        <w:outlineLvl w:val="2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вв</w:t>
      </w:r>
      <w:r w:rsidRPr="002732D2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="00245F5C">
        <w:rPr>
          <w:rFonts w:ascii="Times New Roman" w:hAnsi="Times New Roman" w:cs="Times New Roman"/>
          <w:sz w:val="24"/>
          <w:szCs w:val="24"/>
        </w:rPr>
        <w:t xml:space="preserve"> точки 12 и 13</w:t>
      </w:r>
      <w:r w:rsidR="00245F5C" w:rsidRPr="00CB7FC8">
        <w:rPr>
          <w:rFonts w:ascii="Times New Roman" w:hAnsi="Times New Roman" w:cs="Times New Roman"/>
          <w:sz w:val="24"/>
          <w:szCs w:val="24"/>
        </w:rPr>
        <w:t xml:space="preserve"> </w:t>
      </w:r>
      <w:r w:rsidR="00245F5C">
        <w:rPr>
          <w:rFonts w:ascii="Times New Roman" w:hAnsi="Times New Roman" w:cs="Times New Roman"/>
          <w:sz w:val="24"/>
          <w:szCs w:val="24"/>
        </w:rPr>
        <w:t>се изменят така:</w:t>
      </w:r>
    </w:p>
    <w:p w:rsidR="00245F5C" w:rsidRPr="00245F5C" w:rsidRDefault="00245F5C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12. </w:t>
      </w:r>
      <w:r w:rsidRPr="00245F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извършва проверки по предоставянето на административни услуги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</w:p>
    <w:p w:rsidR="00245F5C" w:rsidRDefault="00245F5C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13. </w:t>
      </w:r>
      <w:r w:rsidRPr="00245F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ежегодно отчита дейността си пред министъра и пред ръководителя на Главния инспекторат към Министерския съвет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</w:p>
    <w:p w:rsidR="00E82896" w:rsidRPr="00245F5C" w:rsidRDefault="00E82896" w:rsidP="00650C6D">
      <w:pPr>
        <w:spacing w:after="0" w:line="240" w:lineRule="auto"/>
        <w:ind w:right="-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45F5C" w:rsidRPr="00245F5C" w:rsidRDefault="00245F5C" w:rsidP="00650C6D">
      <w:pPr>
        <w:spacing w:after="0" w:line="240" w:lineRule="auto"/>
        <w:ind w:right="-284" w:firstLine="708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5. 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val="en" w:eastAsia="bg-BG"/>
        </w:rPr>
        <w:t>Раздел III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val="en" w:eastAsia="bg-BG"/>
        </w:rPr>
        <w:t xml:space="preserve"> Финансов контрольор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 изменя така:</w:t>
      </w:r>
    </w:p>
    <w:p w:rsidR="00245F5C" w:rsidRPr="00245F5C" w:rsidRDefault="00245F5C" w:rsidP="00650C6D">
      <w:pPr>
        <w:spacing w:after="0" w:line="240" w:lineRule="auto"/>
        <w:ind w:right="-284" w:firstLine="708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45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val="en" w:eastAsia="bg-BG"/>
        </w:rPr>
        <w:t>Раздел III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val="en" w:eastAsia="bg-BG"/>
        </w:rPr>
        <w:t xml:space="preserve"> Финансов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val="en" w:eastAsia="bg-BG"/>
        </w:rPr>
        <w:t xml:space="preserve"> контрольор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245F5C">
        <w:rPr>
          <w:rFonts w:ascii="Times New Roman" w:eastAsia="Times New Roman" w:hAnsi="Times New Roman" w:cs="Times New Roman"/>
          <w:bCs/>
          <w:sz w:val="24"/>
          <w:szCs w:val="24"/>
          <w:lang w:val="en" w:eastAsia="bg-BG"/>
        </w:rPr>
        <w:t xml:space="preserve"> </w:t>
      </w:r>
    </w:p>
    <w:p w:rsidR="00245F5C" w:rsidRPr="00245F5C" w:rsidRDefault="00245F5C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Чл. 19а. (1) Финансови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контрольор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са 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 пряко подчинение на министъра и осъществява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предварителен контрол за законосъобразност съгласно Закона за финансово управление и контрол в публичния сектор, с изключение на случаите, в които предварителният контрол се осъществява от финансовите контрольори на Главна дирекция "Европейски фондове, международни програми и проекти".</w:t>
      </w:r>
    </w:p>
    <w:p w:rsidR="00245F5C" w:rsidRPr="00245F5C" w:rsidRDefault="00245F5C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(2) Финансови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контрольор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извършва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необходимите проверки и изразява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мнение за законосъобразност 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отношение на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финансовата дейност на министерството.</w:t>
      </w:r>
    </w:p>
    <w:p w:rsidR="00245F5C" w:rsidRPr="00245F5C" w:rsidRDefault="00245F5C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(3) 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едът 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начинът 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 извършване на предварителен контрол от финансови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те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контрольор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се определят с вътрешни актове, </w:t>
      </w:r>
      <w:r w:rsidRPr="00245F5C">
        <w:rPr>
          <w:rFonts w:ascii="Times New Roman" w:hAnsi="Times New Roman"/>
          <w:sz w:val="24"/>
          <w:szCs w:val="24"/>
        </w:rPr>
        <w:t xml:space="preserve">в съответствие с указанията на 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министъра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финансите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.</w:t>
      </w:r>
    </w:p>
    <w:p w:rsidR="00CB7FC8" w:rsidRPr="00077AAB" w:rsidRDefault="00245F5C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(4) 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Финансовите контрольори и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зготвя</w:t>
      </w:r>
      <w:r w:rsidRPr="00245F5C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245F5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консолидираните Въпросник и Годишен доклад за състоянието на системите за финансово управление и контрол.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CB7FC8" w:rsidRDefault="00CB7FC8" w:rsidP="00650C6D">
      <w:pPr>
        <w:spacing w:after="0" w:line="240" w:lineRule="auto"/>
        <w:ind w:right="-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05EC9" w:rsidRPr="00B05EC9" w:rsidRDefault="00ED78AC" w:rsidP="00650C6D">
      <w:pPr>
        <w:spacing w:after="0" w:line="240" w:lineRule="auto"/>
        <w:ind w:right="-284"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F424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C5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Създава се раздел ІІІб</w:t>
      </w:r>
      <w:r w:rsidR="00B05EC9" w:rsidRP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3C565E" w:rsidRPr="003C5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Длъжностно лице по защита на данните</w:t>
      </w:r>
      <w:r w:rsidR="00B05EC9" w:rsidRP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05EC9" w:rsidRDefault="003C565E" w:rsidP="00650C6D">
      <w:pPr>
        <w:spacing w:after="0" w:line="240" w:lineRule="auto"/>
        <w:ind w:right="-284" w:firstLine="708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„Раздел IІІб</w:t>
      </w:r>
      <w:r w:rsidR="00B05EC9" w:rsidRPr="00B05EC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3C56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Длъжностно лице по защита </w:t>
      </w:r>
      <w:r w:rsidR="00440891"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личните данни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40891" w:rsidRPr="00440891" w:rsidRDefault="00440891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Чл. 19б. (1) Длъжностното лице по защита на личните данни е на пряко подчинение 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на министъра и осъществява дейности по законосъобразното прилагане на нормативните актове в областта на личните данни и в съответствие с Общия регламент о</w:t>
      </w:r>
      <w:r w:rsidR="00FF42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тносно защитата на данните.</w:t>
      </w:r>
    </w:p>
    <w:p w:rsidR="00440891" w:rsidRPr="00440891" w:rsidRDefault="00440891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(2) Длъжностното лице по защита на личните данни:</w:t>
      </w:r>
    </w:p>
    <w:p w:rsidR="00440891" w:rsidRP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1.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контролира и наблюдава спазването на правилата за защита на данните и осигурява прилагането на политиката за защита на данните в министерството;</w:t>
      </w:r>
    </w:p>
    <w:p w:rsidR="00440891" w:rsidRP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информира и консултира министъра и служителите за задълженията им, произтичащи от Общия регламент относно защитата на данните и на нормативните актове, регламентиращи защитата на личните данни;</w:t>
      </w:r>
    </w:p>
    <w:p w:rsidR="00440891" w:rsidRP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3.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следи за осведомеността и обучението на служителите в министерството в областта на защитата на личните данни;</w:t>
      </w:r>
    </w:p>
    <w:p w:rsidR="00440891" w:rsidRP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4.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информира и дава препоръки относно съответствието на операциите по обработване на личните данни с установените изисквания;</w:t>
      </w:r>
    </w:p>
    <w:p w:rsidR="00440891" w:rsidRP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предоставя експертни становища и насоки по въпроси, свързани със законодателната и регулаторната защита на данните и отчита рисковете, свързани с операциите по обработване на личните данни;</w:t>
      </w:r>
    </w:p>
    <w:p w:rsidR="00440891" w:rsidRP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консултира министъра по негово искане, като дава съвети по отношение на извършването на оценка на въздействието  върху  защитата на личните данни и наблюдава процеса по извършването на оценката;</w:t>
      </w:r>
    </w:p>
    <w:p w:rsidR="00440891" w:rsidRDefault="00440891" w:rsidP="00650C6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7.</w:t>
      </w:r>
      <w:r w:rsidRPr="004408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осъществява сътрудничеството с Комисията по защита на личните данни и е контактна точка за Комисията по защита на личните данни по въпроси, свързани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обработването на личните данни.“</w:t>
      </w:r>
    </w:p>
    <w:p w:rsidR="00440891" w:rsidRPr="00440891" w:rsidRDefault="00440891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FF4244" w:rsidRPr="00FF4244" w:rsidRDefault="00ED78AC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7</w:t>
      </w:r>
      <w:r w:rsidR="003C565E" w:rsidRPr="003C565E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 xml:space="preserve">. </w:t>
      </w:r>
      <w:r w:rsidR="00FF4244" w:rsidRPr="00FF4244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чл. 20, ал. 3</w:t>
      </w:r>
      <w:r w:rsidRPr="00FF424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т.</w:t>
      </w:r>
      <w:r w:rsidR="00FF4244" w:rsidRPr="00FF424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Pr="00FF4244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1 </w:t>
      </w:r>
      <w:r w:rsidR="00FF4244" w:rsidRPr="00FF4244">
        <w:rPr>
          <w:rFonts w:ascii="Times New Roman" w:eastAsiaTheme="minorEastAsia" w:hAnsi="Times New Roman" w:cs="Times New Roman"/>
          <w:sz w:val="24"/>
          <w:szCs w:val="24"/>
          <w:lang w:eastAsia="bg-BG"/>
        </w:rPr>
        <w:t>се изменя така:</w:t>
      </w:r>
    </w:p>
    <w:p w:rsidR="00B05EC9" w:rsidRPr="001046C6" w:rsidRDefault="00FF424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1. планира, извършва и докладва дейността по вътрешен одит в съответствие с изискванията на </w:t>
      </w:r>
      <w:r w:rsidRPr="00D3073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Закона за вътрешния одит в публичния сектор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Pr="00AE781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международните стандарти за професионална практика по вътрешен одит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, Етичния кодекс на вътрешните одитори, статута на дирекцията и утвърдената от министъра на финансите методология за вътрешен одит в публичния сектор;</w:t>
      </w:r>
      <w:r w:rsidR="00ED78AC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B05EC9" w:rsidRPr="00077AAB" w:rsidRDefault="00B05EC9" w:rsidP="00650C6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A35B0C" w:rsidRPr="007D34EE" w:rsidRDefault="00A35B0C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A35B0C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8.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515006">
        <w:rPr>
          <w:rFonts w:ascii="Times New Roman" w:eastAsiaTheme="minorEastAsia" w:hAnsi="Times New Roman" w:cs="Times New Roman"/>
          <w:sz w:val="24"/>
          <w:szCs w:val="24"/>
          <w:lang w:eastAsia="bg-BG"/>
        </w:rPr>
        <w:t>Н</w:t>
      </w:r>
      <w:r w:rsidR="007D34EE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аименованието на </w:t>
      </w:r>
      <w:r w:rsidRPr="00A35B0C"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  <w:t>Раздел V</w:t>
      </w:r>
      <w:r w:rsidR="007D34EE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се изменя така</w:t>
      </w:r>
      <w:r w:rsidR="00915284">
        <w:rPr>
          <w:rFonts w:ascii="Times New Roman" w:eastAsiaTheme="minorEastAsia" w:hAnsi="Times New Roman" w:cs="Times New Roman"/>
          <w:sz w:val="24"/>
          <w:szCs w:val="24"/>
          <w:lang w:eastAsia="bg-BG"/>
        </w:rPr>
        <w:t>:</w:t>
      </w:r>
    </w:p>
    <w:p w:rsidR="00B05EC9" w:rsidRDefault="007D34EE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„</w:t>
      </w:r>
      <w:r w:rsidRPr="00A35B0C"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  <w:t>Раздел V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A35B0C" w:rsidRPr="00A35B0C"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  <w:t>Служител по сигурността на информацията</w:t>
      </w:r>
      <w:r w:rsidR="00515006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</w:t>
      </w:r>
    </w:p>
    <w:p w:rsid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BD43D2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500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</w:t>
      </w:r>
      <w:r w:rsidR="00BD43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чл. 21:</w:t>
      </w:r>
    </w:p>
    <w:p w:rsidR="00915284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BD43D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алинея </w:t>
      </w:r>
      <w:r w:rsid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>1 се изменя така:</w:t>
      </w:r>
    </w:p>
    <w:p w:rsidR="00915284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(1)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лужителя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по сигурността на информацията е на пряко подчинение на министъра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 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изпълнява задачите, възложени му с</w:t>
      </w:r>
      <w:r w:rsidR="00B954FE">
        <w:rPr>
          <w:rFonts w:ascii="Times New Roman" w:eastAsia="Times New Roman" w:hAnsi="Times New Roman" w:cs="Times New Roman"/>
          <w:sz w:val="24"/>
          <w:szCs w:val="24"/>
          <w:lang w:eastAsia="bg-BG"/>
        </w:rPr>
        <w:t>ъс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Закона за защита на класифицираната информация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5284" w:rsidRPr="00915284">
        <w:rPr>
          <w:rFonts w:ascii="Times New Roman" w:hAnsi="Times New Roman"/>
          <w:sz w:val="24"/>
          <w:szCs w:val="24"/>
          <w:lang w:val="x-none"/>
        </w:rPr>
        <w:t>(ЗЗКИ)</w:t>
      </w:r>
      <w:r w:rsidR="00915284" w:rsidRPr="00915284">
        <w:rPr>
          <w:rFonts w:ascii="Times New Roman" w:hAnsi="Times New Roman"/>
          <w:sz w:val="24"/>
          <w:szCs w:val="24"/>
        </w:rPr>
        <w:t xml:space="preserve"> </w:t>
      </w:r>
      <w:r w:rsidR="00915284" w:rsidRPr="00915284">
        <w:rPr>
          <w:rFonts w:ascii="Times New Roman" w:eastAsia="Times New Roman" w:hAnsi="Times New Roman" w:cs="Times New Roman"/>
          <w:sz w:val="24"/>
          <w:szCs w:val="24"/>
          <w:lang w:val="x-none"/>
        </w:rPr>
        <w:t>и нормативните актове по прилагането му.</w:t>
      </w:r>
      <w:r w:rsidR="00915284"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077AAB" w:rsidRP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006">
        <w:rPr>
          <w:rFonts w:ascii="Times New Roman" w:eastAsia="Times New Roman" w:hAnsi="Times New Roman" w:cs="Times New Roman"/>
          <w:sz w:val="24"/>
          <w:szCs w:val="24"/>
        </w:rPr>
        <w:t>б</w:t>
      </w:r>
      <w:r w:rsidR="00915284" w:rsidRPr="00515006">
        <w:rPr>
          <w:rFonts w:ascii="Times New Roman" w:eastAsia="Times New Roman" w:hAnsi="Times New Roman" w:cs="Times New Roman"/>
          <w:sz w:val="24"/>
          <w:szCs w:val="24"/>
        </w:rPr>
        <w:t>)</w:t>
      </w:r>
      <w:r w:rsidR="00BD43D2" w:rsidRPr="00515006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</w:rPr>
        <w:t xml:space="preserve"> ал. 2:</w:t>
      </w:r>
    </w:p>
    <w:p w:rsidR="00915284" w:rsidRP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5006">
        <w:rPr>
          <w:rFonts w:ascii="Times New Roman" w:eastAsia="Times New Roman" w:hAnsi="Times New Roman" w:cs="Times New Roman"/>
          <w:sz w:val="24"/>
          <w:szCs w:val="24"/>
        </w:rPr>
        <w:t>аа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</w:rPr>
        <w:t xml:space="preserve">) в основния текст </w:t>
      </w:r>
      <w:r w:rsidR="00915284" w:rsidRPr="00515006">
        <w:rPr>
          <w:rFonts w:ascii="Times New Roman" w:eastAsia="Times New Roman" w:hAnsi="Times New Roman" w:cs="Times New Roman"/>
          <w:sz w:val="24"/>
          <w:szCs w:val="24"/>
        </w:rPr>
        <w:t>след думата „информацията“</w:t>
      </w:r>
      <w:r w:rsidR="00E03D2D" w:rsidRPr="0051500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E03D2D"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добавя</w:t>
      </w:r>
      <w:r w:rsidR="00E03D2D" w:rsidRPr="00515006">
        <w:t xml:space="preserve"> </w:t>
      </w:r>
      <w:r w:rsidR="00E03D2D" w:rsidRPr="00515006">
        <w:rPr>
          <w:rFonts w:ascii="Times New Roman" w:hAnsi="Times New Roman" w:cs="Times New Roman"/>
          <w:sz w:val="24"/>
          <w:szCs w:val="24"/>
        </w:rPr>
        <w:t>„</w:t>
      </w:r>
      <w:r w:rsidR="00E03D2D" w:rsidRPr="0051500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осъществява дейността по защита на класифицираната информация, като: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1F3751" w:rsidRP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006">
        <w:rPr>
          <w:rFonts w:ascii="Times New Roman" w:eastAsia="Times New Roman" w:hAnsi="Times New Roman" w:cs="Times New Roman"/>
          <w:sz w:val="24"/>
          <w:szCs w:val="24"/>
        </w:rPr>
        <w:t>бб</w:t>
      </w:r>
      <w:r w:rsidR="007F5CC4" w:rsidRPr="00515006">
        <w:rPr>
          <w:rFonts w:ascii="Times New Roman" w:eastAsia="Times New Roman" w:hAnsi="Times New Roman" w:cs="Times New Roman"/>
          <w:sz w:val="24"/>
          <w:szCs w:val="24"/>
        </w:rPr>
        <w:t>)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</w:rPr>
        <w:t xml:space="preserve"> точка</w:t>
      </w:r>
      <w:r w:rsidR="007F5CC4" w:rsidRPr="00515006">
        <w:rPr>
          <w:rFonts w:ascii="Times New Roman" w:eastAsia="Times New Roman" w:hAnsi="Times New Roman" w:cs="Times New Roman"/>
          <w:sz w:val="24"/>
          <w:szCs w:val="24"/>
        </w:rPr>
        <w:t xml:space="preserve"> 4 се изменя така:</w:t>
      </w:r>
    </w:p>
    <w:p w:rsidR="007F5CC4" w:rsidRPr="00515006" w:rsidRDefault="007F5CC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51500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4. организира и контролира дейността в регистратурата за класифицирана информация;</w:t>
      </w:r>
      <w:r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организира и </w:t>
      </w:r>
      <w:r w:rsidRPr="0051500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извършва периодични </w:t>
      </w:r>
      <w:r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годишни </w:t>
      </w:r>
      <w:r w:rsidRPr="0051500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проверки на отчетността и движението на материалите и документите, съдържащи класифицирана информация, както и води на отчет случаите на нерегламентиран достъп и взетите мерки;</w:t>
      </w:r>
    </w:p>
    <w:p w:rsidR="00077AAB" w:rsidRP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00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</w:rPr>
        <w:t>) в ал. 3:</w:t>
      </w:r>
    </w:p>
    <w:p w:rsidR="00915284" w:rsidRP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006">
        <w:rPr>
          <w:rFonts w:ascii="Times New Roman" w:eastAsia="Times New Roman" w:hAnsi="Times New Roman" w:cs="Times New Roman"/>
          <w:sz w:val="24"/>
          <w:szCs w:val="24"/>
        </w:rPr>
        <w:t>аа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</w:rPr>
        <w:t xml:space="preserve">) основният текст </w:t>
      </w:r>
      <w:r w:rsidR="007F5CC4" w:rsidRPr="00515006">
        <w:rPr>
          <w:rFonts w:ascii="Times New Roman" w:eastAsia="Times New Roman" w:hAnsi="Times New Roman" w:cs="Times New Roman"/>
          <w:sz w:val="24"/>
          <w:szCs w:val="24"/>
        </w:rPr>
        <w:t>се изменя така:</w:t>
      </w:r>
    </w:p>
    <w:p w:rsidR="007F5CC4" w:rsidRPr="00515006" w:rsidRDefault="007F5CC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„(3) Служителят по сигурността на информацията:“</w:t>
      </w:r>
    </w:p>
    <w:p w:rsidR="007F5CC4" w:rsidRPr="00515006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бб</w:t>
      </w:r>
      <w:r w:rsidR="00077AAB"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) точка</w:t>
      </w:r>
      <w:r w:rsidR="007F5CC4"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1 се изменя така:</w:t>
      </w:r>
    </w:p>
    <w:p w:rsidR="007F5CC4" w:rsidRPr="007F5CC4" w:rsidRDefault="007F5CC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515006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515006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1. организира дейностите по военновременното планиране, изграждането и експлоатацията на пунктовете за управление</w:t>
      </w:r>
      <w:r w:rsidRPr="007F5CC4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комплексна автоматизирана система</w:t>
      </w:r>
      <w:r w:rsidRPr="007F5CC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Pr="007F5C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(КАС) </w:t>
      </w:r>
      <w:r w:rsidRPr="007F5CC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 оповестяването на министерството при привеждането му от мирно на военно положение </w:t>
      </w:r>
      <w:r w:rsidRPr="007F5CC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lastRenderedPageBreak/>
        <w:t>и при бедствия;</w:t>
      </w:r>
      <w:r w:rsidRPr="007F5C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провежда обучение и тренировки на състава, експлоатиращ комуникационно-информационните възли на </w:t>
      </w:r>
      <w:r w:rsidRPr="007F5CC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пунктовете за управление</w:t>
      </w:r>
      <w:r w:rsidRPr="007F5CC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76531F" w:rsidRDefault="005150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вв</w:t>
      </w:r>
      <w:r w:rsidR="007F5CC4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  <w:r w:rsidR="00077AA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точка</w:t>
      </w:r>
      <w:r w:rsid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3 се изменя така:</w:t>
      </w:r>
    </w:p>
    <w:p w:rsidR="0076531F" w:rsidRPr="0076531F" w:rsidRDefault="00077AAB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6A50C9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76531F" w:rsidRPr="0076531F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определя политиката и организира дейностите по проектирането, разработването, внедряването и експлоатирането на специализираната комуникационно-информационна система на министерството за управление при бедствия, при извънредно, военно положение и/или при положение на война.</w:t>
      </w:r>
    </w:p>
    <w:p w:rsidR="0076531F" w:rsidRDefault="0051500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гг</w:t>
      </w:r>
      <w:r w:rsidR="00077A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създават </w:t>
      </w:r>
      <w:r w:rsidR="00077A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</w:t>
      </w:r>
      <w:r w:rsid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>т. 4-10:</w:t>
      </w:r>
    </w:p>
    <w:p w:rsidR="0076531F" w:rsidRPr="0076531F" w:rsidRDefault="0076531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>4. осъществява координация по въпросите за развитието на военновременната система за управление на министерството;</w:t>
      </w:r>
    </w:p>
    <w:p w:rsidR="0076531F" w:rsidRPr="0076531F" w:rsidRDefault="0076531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 w:rsidRPr="0076531F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подпомага методически и участва в работата на другите дирекции в министерството при изготвянето на </w:t>
      </w: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>становища,</w:t>
      </w:r>
      <w:r w:rsidRPr="0076531F">
        <w:rPr>
          <w:color w:val="000000"/>
          <w:lang w:val="en"/>
        </w:rPr>
        <w:t xml:space="preserve"> </w:t>
      </w:r>
      <w:r w:rsidRPr="0076531F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информации</w:t>
      </w: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76531F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позиции </w:t>
      </w: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въпросите на отбраната, защитата при бедствия, противодействие на заплахата от тероризъм, сигурността и др.;</w:t>
      </w:r>
    </w:p>
    <w:p w:rsidR="0076531F" w:rsidRPr="0076531F" w:rsidRDefault="0076531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планира ежегодното финансиране на системата по отбранително-мобилизационна подготовка (ОМП) и КАС; </w:t>
      </w:r>
    </w:p>
    <w:p w:rsidR="0076531F" w:rsidRPr="0076531F" w:rsidRDefault="0076531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>7. участва в национални и междуведомствени форуми, комисии и учения по ОМП, информационни и комуникационни технологии (ИКТ), защита при бедствия, противодействие на заплахата от тероризъм, сигурността и при поддържането на Единната електронна съобщителна мрежа на държавната администрация за нуждите на националната сигурност;</w:t>
      </w:r>
    </w:p>
    <w:p w:rsidR="0076531F" w:rsidRPr="0076531F" w:rsidRDefault="0076531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>8. оказва методическо ръководство на структурите по ОМП във второстепенните разпоредители с бюджет към министъра; участва в комисии за проверка на териториалните структури на министерството по готовността им за работа във време на война, при бедствия и заплаха от тероризъм;</w:t>
      </w:r>
    </w:p>
    <w:p w:rsidR="0076531F" w:rsidRPr="0076531F" w:rsidRDefault="00D04E84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9. </w:t>
      </w:r>
      <w:r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организира, </w:t>
      </w:r>
      <w:r w:rsidR="0076531F"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>координира</w:t>
      </w:r>
      <w:r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>, възлага и контролира</w:t>
      </w:r>
      <w:r w:rsidR="0076531F"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изпълнението</w:t>
      </w:r>
      <w:r w:rsidR="0076531F" w:rsidRPr="007653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задълженията на служителите, назначени по реда на Постановление № 258 на Министерския съвет от 2005 г. и Постановление № 351 на Министерския съвет от 1997 г.;</w:t>
      </w:r>
    </w:p>
    <w:p w:rsidR="0076531F" w:rsidRDefault="0076531F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6531F">
        <w:rPr>
          <w:rFonts w:ascii="Times New Roman" w:hAnsi="Times New Roman" w:cs="Times New Roman"/>
          <w:sz w:val="24"/>
          <w:szCs w:val="24"/>
        </w:rPr>
        <w:t>10. отговаря за комуникацията с Държавната комисия по сигурността на информацията, Държавната агенция „Национална сигурност” и Държавната агенция „Архиви“.</w:t>
      </w:r>
    </w:p>
    <w:p w:rsidR="00464EB9" w:rsidRPr="00464EB9" w:rsidRDefault="00464EB9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43140" w:rsidRPr="00464EB9" w:rsidRDefault="0051500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4EB9">
        <w:rPr>
          <w:rFonts w:ascii="Times New Roman" w:hAnsi="Times New Roman" w:cs="Times New Roman"/>
          <w:b/>
          <w:sz w:val="24"/>
          <w:szCs w:val="24"/>
        </w:rPr>
        <w:t>10</w:t>
      </w:r>
      <w:r w:rsidR="00E43140" w:rsidRPr="00464EB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E277A" w:rsidRPr="00464EB9">
        <w:rPr>
          <w:rFonts w:ascii="Times New Roman" w:hAnsi="Times New Roman" w:cs="Times New Roman"/>
          <w:sz w:val="24"/>
          <w:szCs w:val="24"/>
        </w:rPr>
        <w:t>В чл. 22</w:t>
      </w:r>
      <w:r w:rsidR="00E43140" w:rsidRPr="00464EB9">
        <w:rPr>
          <w:rFonts w:ascii="Times New Roman" w:hAnsi="Times New Roman" w:cs="Times New Roman"/>
          <w:sz w:val="24"/>
          <w:szCs w:val="24"/>
        </w:rPr>
        <w:t xml:space="preserve"> ал. 2</w:t>
      </w:r>
      <w:r w:rsidR="00646F30" w:rsidRPr="00464EB9">
        <w:rPr>
          <w:rFonts w:ascii="Times New Roman" w:hAnsi="Times New Roman" w:cs="Times New Roman"/>
          <w:sz w:val="24"/>
          <w:szCs w:val="24"/>
        </w:rPr>
        <w:t xml:space="preserve"> </w:t>
      </w:r>
      <w:r w:rsidR="00E43140" w:rsidRPr="00464EB9">
        <w:rPr>
          <w:rFonts w:ascii="Times New Roman" w:hAnsi="Times New Roman" w:cs="Times New Roman"/>
          <w:sz w:val="24"/>
          <w:szCs w:val="24"/>
        </w:rPr>
        <w:t>се изменя така:</w:t>
      </w:r>
    </w:p>
    <w:p w:rsidR="00646F30" w:rsidRPr="00464EB9" w:rsidRDefault="00646F30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4EB9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464EB9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(2) Общата администрация е структурирана в:</w:t>
      </w:r>
    </w:p>
    <w:p w:rsidR="00B05EC9" w:rsidRPr="00464EB9" w:rsidRDefault="00EE32EF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4EB9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1. дирекция </w:t>
      </w:r>
      <w:r w:rsidRPr="00464EB9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464EB9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Правно обслужване и </w:t>
      </w:r>
      <w:r w:rsidR="00646F30" w:rsidRPr="00464EB9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обществени поръчки“;</w:t>
      </w:r>
    </w:p>
    <w:p w:rsidR="00EE32EF" w:rsidRDefault="00EE32E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4E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 w:rsidR="00646F30" w:rsidRPr="00464EB9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464EB9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ирекция</w:t>
      </w:r>
      <w:r w:rsidRPr="00464EB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„Информационни технологии и административно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обслужване“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EE32EF" w:rsidRDefault="00EE32E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 </w:t>
      </w:r>
      <w:r w:rsidR="00646F30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DB5123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ирекция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„Човешки ресурси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46F30" w:rsidRDefault="00646F30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4. д</w:t>
      </w:r>
      <w:r w:rsidRPr="00DB5123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ирекция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„Финанси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B05EC9" w:rsidRDefault="00A940BD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дирекция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Връзки с обществеността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протокол“.</w:t>
      </w:r>
    </w:p>
    <w:p w:rsidR="0090231B" w:rsidRPr="0090231B" w:rsidRDefault="0090231B" w:rsidP="00650C6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B05EC9" w:rsidRDefault="0089030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11</w:t>
      </w:r>
      <w:r w:rsidR="00A940BD" w:rsidRPr="00A940BD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 xml:space="preserve">. </w:t>
      </w:r>
      <w:r w:rsidR="0090231B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ч</w:t>
      </w:r>
      <w:r w:rsidR="00A940BD" w:rsidRPr="0090231B">
        <w:rPr>
          <w:rFonts w:ascii="Times New Roman" w:eastAsiaTheme="minorEastAsia" w:hAnsi="Times New Roman" w:cs="Times New Roman"/>
          <w:sz w:val="24"/>
          <w:szCs w:val="24"/>
          <w:lang w:eastAsia="bg-BG"/>
        </w:rPr>
        <w:t>л. 23</w:t>
      </w:r>
      <w:r w:rsidR="0090231B">
        <w:rPr>
          <w:rFonts w:ascii="Times New Roman" w:eastAsiaTheme="minorEastAsia" w:hAnsi="Times New Roman" w:cs="Times New Roman"/>
          <w:sz w:val="24"/>
          <w:szCs w:val="24"/>
          <w:lang w:eastAsia="bg-BG"/>
        </w:rPr>
        <w:t>:</w:t>
      </w:r>
    </w:p>
    <w:p w:rsidR="0090231B" w:rsidRDefault="0090231B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а)</w:t>
      </w:r>
      <w:r w:rsidRPr="00B60735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x-none"/>
        </w:rPr>
        <w:t>основния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x-none"/>
        </w:rPr>
        <w:t xml:space="preserve"> текст</w:t>
      </w:r>
      <w:r>
        <w:rPr>
          <w:rFonts w:ascii="Times New Roman" w:hAnsi="Times New Roman" w:cs="Times New Roman"/>
          <w:sz w:val="24"/>
          <w:szCs w:val="24"/>
        </w:rPr>
        <w:t xml:space="preserve"> се изменя така:</w:t>
      </w:r>
    </w:p>
    <w:p w:rsidR="0090231B" w:rsidRPr="00B60735" w:rsidRDefault="0090231B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„Чл. 23. Дирекция „</w:t>
      </w:r>
      <w:r w:rsidRPr="00EF4FA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Правно обслужване и </w:t>
      </w:r>
      <w:r w:rsidRPr="00FD2AAD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обществени поръчки</w:t>
      </w:r>
      <w:r>
        <w:rPr>
          <w:rFonts w:ascii="Times New Roman" w:hAnsi="Times New Roman" w:cs="Times New Roman"/>
          <w:sz w:val="24"/>
          <w:szCs w:val="24"/>
        </w:rPr>
        <w:t>“:</w:t>
      </w:r>
    </w:p>
    <w:p w:rsidR="0090231B" w:rsidRPr="0090231B" w:rsidRDefault="0090231B" w:rsidP="00650C6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б</w:t>
      </w:r>
      <w:r w:rsidRPr="0090231B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  <w:r w:rsidRPr="0090231B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 т. 1 буква „е“ се изменя така:</w:t>
      </w:r>
    </w:p>
    <w:p w:rsidR="0090231B" w:rsidRDefault="0090231B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е) изготвя или съгласува за законосъобразност проекти на договори, </w:t>
      </w:r>
      <w:r w:rsidRPr="000D772A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споразумения, меморандуми и други,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сключвани в министерството;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2F079A" w:rsidRDefault="0090231B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в)</w:t>
      </w:r>
      <w:r w:rsidR="001F186D" w:rsidRPr="001F186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F186D">
        <w:rPr>
          <w:rFonts w:ascii="Times New Roman" w:eastAsia="Times New Roman" w:hAnsi="Times New Roman" w:cs="Times New Roman"/>
          <w:sz w:val="24"/>
          <w:szCs w:val="24"/>
          <w:lang w:eastAsia="bg-BG"/>
        </w:rPr>
        <w:t>в т. 2</w:t>
      </w:r>
      <w:r w:rsidR="002F079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90231B" w:rsidRDefault="002F079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аа)</w:t>
      </w:r>
      <w:r w:rsidR="001F186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основния текст </w:t>
      </w:r>
      <w:r w:rsidR="001F186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думите „финансирани напълно със средства от </w:t>
      </w:r>
      <w:r w:rsidR="00AC3417">
        <w:rPr>
          <w:rFonts w:ascii="Times New Roman" w:eastAsia="Times New Roman" w:hAnsi="Times New Roman" w:cs="Times New Roman"/>
          <w:sz w:val="24"/>
          <w:szCs w:val="24"/>
          <w:lang w:eastAsia="bg-BG"/>
        </w:rPr>
        <w:t>държавния бюджет,“ се заличават;</w:t>
      </w:r>
    </w:p>
    <w:p w:rsidR="002F079A" w:rsidRDefault="002F079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бб) в буква „б“ думите 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Европейск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ата общност“ </w:t>
      </w:r>
      <w:r w:rsidR="00AC3417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заменят с „Европейския съюз“;</w:t>
      </w:r>
    </w:p>
    <w:p w:rsidR="002F079A" w:rsidRDefault="002F079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вв)</w:t>
      </w:r>
      <w:r w:rsidRPr="002F079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буква „в“ се изменя така:</w:t>
      </w:r>
    </w:p>
    <w:p w:rsidR="002F079A" w:rsidRDefault="002F079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в)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изготвя договорите за възлагане на обществени поръчки и организира сключването им; осъществява наблюдение върху изпълнението</w:t>
      </w:r>
      <w:r w:rsidRPr="000D772A">
        <w:t xml:space="preserve"> </w:t>
      </w:r>
      <w:r w:rsidRPr="000D772A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 контрола на договорите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lastRenderedPageBreak/>
        <w:t xml:space="preserve">като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изисква и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получава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своевременно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необходимата информация от отговорното за изпълнението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контрола им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административно звено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лице/а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2F079A" w:rsidRDefault="00EF16A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гг) в буква „ж“ думата „профил“ се заменя с „профила“.</w:t>
      </w:r>
    </w:p>
    <w:p w:rsidR="0039213F" w:rsidRDefault="0039213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дд) в буква „и“ след думите 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обществените </w:t>
      </w:r>
      <w:r w:rsidRPr="0089030A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поръчки</w:t>
      </w:r>
      <w:r w:rsidRPr="0089030A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="000747B4" w:rsidRPr="008903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C3417" w:rsidRPr="0089030A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поставя точка и текстът</w:t>
      </w:r>
      <w:r w:rsidR="000747B4" w:rsidRPr="008903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</w:t>
      </w:r>
      <w:r w:rsidR="00AC3417" w:rsidRPr="008903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края се заличава;</w:t>
      </w:r>
    </w:p>
    <w:p w:rsidR="00415D6B" w:rsidRDefault="00415D6B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ее) буква „м“ се отменя.</w:t>
      </w:r>
    </w:p>
    <w:p w:rsidR="005C00B9" w:rsidRDefault="00415D6B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г) </w:t>
      </w:r>
      <w:r w:rsidR="005C00B9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 се нова т. 4:</w:t>
      </w:r>
    </w:p>
    <w:p w:rsidR="005C00B9" w:rsidRDefault="005C00B9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A67B80"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4. </w:t>
      </w:r>
      <w:r w:rsidR="00984453"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ейностите по т. 2, букви „б“</w:t>
      </w:r>
      <w:r w:rsidR="0062237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-</w:t>
      </w:r>
      <w:r w:rsidR="0062237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„ж“, „и“ и „к“ за обществени поръчки, </w:t>
      </w:r>
      <w:r w:rsidRPr="004B48B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финансирани по </w:t>
      </w:r>
      <w:r w:rsidR="006E5F45" w:rsidRPr="004B48B0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Приоритетна ос </w:t>
      </w:r>
      <w:r w:rsidR="002B00AA" w:rsidRPr="004B48B0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6E5F45" w:rsidRPr="004B48B0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Техническа помощ</w:t>
      </w:r>
      <w:r w:rsidR="002B00AA" w:rsidRPr="004B48B0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="006E5F45" w:rsidRPr="004B48B0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по </w:t>
      </w:r>
      <w:r w:rsidRPr="004B48B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Оперативна</w:t>
      </w:r>
      <w:r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програма „Развитие н</w:t>
      </w:r>
      <w:r w:rsidR="005876A7"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 човешките ресурси“</w:t>
      </w:r>
      <w:r w:rsidRPr="00A97E5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 съфинансирана от Европейския социален фонд, се осъществяват от Главна дирекция „Европейски фондове, международни програми и проекти“, съгласно чл. 29, ал. 1, т. 15“.</w:t>
      </w:r>
    </w:p>
    <w:p w:rsidR="002F079A" w:rsidRDefault="005C00B9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>д) досегашните т</w:t>
      </w:r>
      <w:r w:rsidR="0062237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bookmarkStart w:id="0" w:name="_GoBack"/>
      <w:bookmarkEnd w:id="0"/>
      <w:r w:rsidR="00415D6B"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4</w:t>
      </w:r>
      <w:r w:rsidR="00137B14" w:rsidRPr="00A97E5B">
        <w:rPr>
          <w:rFonts w:ascii="Times New Roman" w:eastAsia="Times New Roman" w:hAnsi="Times New Roman" w:cs="Times New Roman"/>
          <w:sz w:val="24"/>
          <w:szCs w:val="24"/>
          <w:lang w:eastAsia="bg-BG"/>
        </w:rPr>
        <w:t>-6 се отменят.</w:t>
      </w:r>
    </w:p>
    <w:p w:rsidR="00185DF6" w:rsidRDefault="00185DF6" w:rsidP="00650C6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</w:p>
    <w:p w:rsidR="00185DF6" w:rsidRDefault="00FE61A2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12</w:t>
      </w:r>
      <w:r w:rsidR="00185DF6" w:rsidRPr="00185D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185D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Създават се чл. 23б и 23в:</w:t>
      </w:r>
    </w:p>
    <w:p w:rsidR="00185DF6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Чл. 23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 w:rsidRPr="001678AC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DB5123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Дирекция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„Информационни технологии и административно обслужване“</w:t>
      </w: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>. организира и осъществява дейностите, свързани с информационното обслужване на министерството, като: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>а) провежда и координира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дейностите в министерството</w:t>
      </w: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произтичащи от прилагането на Закона за електронното управление и нормативните актове, свързани с прилагането му;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б) осъществява наблюдение, периодично извършва анализ и оценка на заплахите и анализ на уязвимостите на информационната и комуникационната инфраструктура в министерството, разработва вътрешна политика за сигурност на информационните системи и осъществява необходимия контрол;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в) организира и отговаря за дейностите, свързани с планирането, отчетността, въвеждането, ползването, поддръжката и извеждането от експлоатация на информационно-комуникационните ресурси в системата на министерството;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г) организира всички дейности, свързани с издаването, използването и прекратяването на удостоверенията за електронен подпис в министерството;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д) организира и координира техническата поддръжка, администрирането и актуализирането на официалния и неофициалния раздел на интернет страницата на министерството;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е) организира създаването и поддръжката на технологичната инфраструктура, свързана с предоставянето на електронни административни услуги от министерството;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ж) прилага, развива и координира система за управление на сигурността на информацията в министерството.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DB5123">
        <w:rPr>
          <w:rFonts w:ascii="Times New Roman" w:hAnsi="Times New Roman" w:cs="Times New Roman"/>
          <w:sz w:val="24"/>
          <w:szCs w:val="24"/>
        </w:rPr>
        <w:t>. организира, координира и осъществява дейностите по административното обслужване, като: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а) прилага</w:t>
      </w:r>
      <w:r w:rsidRPr="00DB512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B5123">
        <w:rPr>
          <w:rFonts w:ascii="Times New Roman" w:hAnsi="Times New Roman" w:cs="Times New Roman"/>
          <w:sz w:val="24"/>
          <w:szCs w:val="24"/>
        </w:rPr>
        <w:t>и развива Системата за управление на качеството на министерството;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б) извършва административното обслужване на физически и юридически лица чрез каналите за достъп до обслужване, включително електронните административни услуги, според изискванията на базисните модели "едно гише" и за комплексно административно обслужване;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в) актуализира данните в административния регистър по чл. 61, ал. 1 от Закона за администрацията и участва в дейности по публичност и отчетност на административното обслужване;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г) осъществява деловодното обслужване, проследява движението чрез автоматизирана информационна система и експедирането на документите на администрацията, извършва външна и вътрешна куриерска дейност;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 xml:space="preserve">д) извършва систематизиране и съхраняване на всички документи на хартиен, електронен или друг физически носител; организира експертизата, обработването и </w:t>
      </w:r>
      <w:r w:rsidRPr="00DB5123">
        <w:rPr>
          <w:rFonts w:ascii="Times New Roman" w:hAnsi="Times New Roman" w:cs="Times New Roman"/>
          <w:sz w:val="24"/>
          <w:szCs w:val="24"/>
        </w:rPr>
        <w:lastRenderedPageBreak/>
        <w:t>предаването на хартиените документи в Националния архивен фонд, извършва справки и изготвя заверени копия на документи;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е) организира и координира работата със сътрудниците на министъра, заместник-министрите, началника на кабинета и главния секретар;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ж) координира техническата подготовка и съгласуването и организира процеса по внасяне на проекти на актове за заседания на Министерския съвет;</w:t>
      </w:r>
    </w:p>
    <w:p w:rsidR="00185DF6" w:rsidRPr="00DB5123" w:rsidRDefault="00185DF6" w:rsidP="00650C6D">
      <w:pPr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5123">
        <w:rPr>
          <w:rFonts w:ascii="Times New Roman" w:hAnsi="Times New Roman" w:cs="Times New Roman"/>
          <w:sz w:val="24"/>
          <w:szCs w:val="24"/>
        </w:rPr>
        <w:t>з) осигурява информация за заседанията и актовете на Министерския съвет;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5123">
        <w:rPr>
          <w:rFonts w:ascii="Times New Roman" w:hAnsi="Times New Roman" w:cs="Times New Roman"/>
          <w:sz w:val="24"/>
          <w:szCs w:val="24"/>
        </w:rPr>
        <w:t>и) обобщава предложенията на министерството за законодателната и оперативната програми на Министерския съвет, проследява изпълнението им и прави отчети по тях;</w:t>
      </w:r>
    </w:p>
    <w:p w:rsidR="00185DF6" w:rsidRPr="003F629E" w:rsidRDefault="00185DF6" w:rsidP="00650C6D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к) </w:t>
      </w:r>
      <w:r w:rsidRPr="00DB5123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осъществява административното обслужване във връзка с предоставяне на достъп до </w:t>
      </w:r>
      <w:r w:rsidR="003F62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обществена информация</w:t>
      </w:r>
      <w:r w:rsidR="003F629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Чл. 23в.</w:t>
      </w: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Дирекция „Човешки ресурси“: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. осъществява стратегии и политики в областта на управлението на човешките ресурси в съответствие със стратегическите цели на министерството, като: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а) осъществява дейностите по набирането и подбора на персонала и провеждането на конкурсни процедури за назначаване на държавни служители;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б) изготвя длъжностното и поименното разписание на длъжностите в министерството и съгласува вътрешната структура на отделните административни звена;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в) изготвя документите, свързани с възникването, изменянето и прекратяването на служебните и трудовите правоотношения на служителите в министерството;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г) координира и подпомага дейностите по разработването, актуализирането и утвърждаването на длъжностните характеристики и оценяването на изпълнението на длъжността на служителите;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д) поддържа и актуализира съществуващите бази от данни и регистри, свързани с управление на човешките ресурси, и образува, води и съхранява служебните и трудовите досиета на служителите в министерството;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е) планира, организира и координира обучението на служителите в министерството за кариерно и професионално развитие и мотивация на служителите и за повишаване на квалификацията им;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ж) организира отпечатването и разпространението на служебни книжки за нуждите на структурите на държавната и общинската администрация;</w:t>
      </w:r>
    </w:p>
    <w:p w:rsidR="00185DF6" w:rsidRPr="007965B8" w:rsidRDefault="00185DF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з) организира и координира изготвянето на годишния доклад за състоянието на администрацията;</w:t>
      </w:r>
    </w:p>
    <w:p w:rsidR="00185DF6" w:rsidRPr="00DB5123" w:rsidRDefault="00185DF6" w:rsidP="00650C6D">
      <w:pPr>
        <w:spacing w:after="0" w:line="240" w:lineRule="auto"/>
        <w:ind w:right="-284" w:firstLine="708"/>
        <w:rPr>
          <w:rFonts w:ascii="Times New Roman" w:hAnsi="Times New Roman" w:cs="Times New Roman"/>
          <w:sz w:val="24"/>
          <w:szCs w:val="24"/>
        </w:rPr>
      </w:pP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и)</w:t>
      </w:r>
      <w:r w:rsidRPr="00DB5123">
        <w:rPr>
          <w:rFonts w:ascii="Times New Roman" w:hAnsi="Times New Roman" w:cs="Times New Roman"/>
          <w:sz w:val="24"/>
          <w:szCs w:val="24"/>
        </w:rPr>
        <w:t xml:space="preserve"> </w:t>
      </w:r>
      <w:r w:rsidRPr="007965B8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DB5123">
        <w:rPr>
          <w:rFonts w:ascii="Times New Roman" w:eastAsia="Times New Roman" w:hAnsi="Times New Roman" w:cs="Times New Roman"/>
          <w:sz w:val="24"/>
          <w:szCs w:val="24"/>
          <w:lang w:eastAsia="bg-BG"/>
        </w:rPr>
        <w:t>оддържа публичния регистър на подадените декларации по чл. 35 , ал. 1 от Закона за противодействие на корупцията и за отнемане на незаконно придобитото имущество.</w:t>
      </w:r>
    </w:p>
    <w:p w:rsidR="00185DF6" w:rsidRPr="00A940BD" w:rsidRDefault="00185DF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48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</w:p>
    <w:p w:rsidR="00B05EC9" w:rsidRDefault="00FE61A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13</w:t>
      </w:r>
      <w:r w:rsidR="00701017" w:rsidRPr="003315EA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="0070101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чл. 24:</w:t>
      </w:r>
    </w:p>
    <w:p w:rsidR="00701017" w:rsidRDefault="00701017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а)</w:t>
      </w:r>
      <w:r w:rsidR="00B60735" w:rsidRPr="00B60735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="00B60735">
        <w:rPr>
          <w:rFonts w:ascii="Times New Roman" w:hAnsi="Times New Roman" w:cs="Times New Roman"/>
          <w:sz w:val="24"/>
          <w:szCs w:val="24"/>
          <w:lang w:val="x-none"/>
        </w:rPr>
        <w:t>основния</w:t>
      </w:r>
      <w:r w:rsidR="00B60735">
        <w:rPr>
          <w:rFonts w:ascii="Times New Roman" w:hAnsi="Times New Roman" w:cs="Times New Roman"/>
          <w:sz w:val="24"/>
          <w:szCs w:val="24"/>
        </w:rPr>
        <w:t>т</w:t>
      </w:r>
      <w:r w:rsidR="00B60735">
        <w:rPr>
          <w:rFonts w:ascii="Times New Roman" w:hAnsi="Times New Roman" w:cs="Times New Roman"/>
          <w:sz w:val="24"/>
          <w:szCs w:val="24"/>
          <w:lang w:val="x-none"/>
        </w:rPr>
        <w:t xml:space="preserve"> текст</w:t>
      </w:r>
      <w:r w:rsidR="00B60735">
        <w:rPr>
          <w:rFonts w:ascii="Times New Roman" w:hAnsi="Times New Roman" w:cs="Times New Roman"/>
          <w:sz w:val="24"/>
          <w:szCs w:val="24"/>
        </w:rPr>
        <w:t xml:space="preserve"> се изменя така:</w:t>
      </w:r>
    </w:p>
    <w:p w:rsidR="00B60735" w:rsidRPr="00B60735" w:rsidRDefault="00B60735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„Чл. 24. Дирекция „Финанси“:“</w:t>
      </w:r>
    </w:p>
    <w:p w:rsidR="00701017" w:rsidRDefault="00701017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б) точки 1 и 2 се изменят така:</w:t>
      </w:r>
    </w:p>
    <w:p w:rsidR="00701017" w:rsidRPr="001C528D" w:rsidRDefault="00701017" w:rsidP="00650C6D">
      <w:pPr>
        <w:spacing w:after="0" w:line="240" w:lineRule="auto"/>
        <w:ind w:right="-284" w:firstLine="708"/>
        <w:jc w:val="both"/>
        <w:textAlignment w:val="center"/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„1. </w:t>
      </w: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координира планирането и осъществява мониторинга и оценката на дейността на министерството, като:</w:t>
      </w:r>
    </w:p>
    <w:p w:rsidR="00701017" w:rsidRPr="00110427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а) координира съставянето, актуализирането и оценката на изпълнението на стратегическия план и на оперативния план на министерството;</w:t>
      </w:r>
    </w:p>
    <w:p w:rsidR="00701017" w:rsidRPr="00110427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б) координира дейностите по управление на риска, действията на координаторите по управление на риска на ниво дирекции, както и поддържа и актуализира риск-регистъра на министерството;</w:t>
      </w:r>
    </w:p>
    <w:p w:rsidR="00701017" w:rsidRPr="00110427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в) организира и координира изготвянето на годишните цели на министерството по чл. 33а от Закона за администрацията и на годишния доклад за дейността на министерството по чл. 45, ал. 5 от Закона за администрацията;</w:t>
      </w:r>
    </w:p>
    <w:p w:rsidR="00701017" w:rsidRPr="00110427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2. в областта на програмното бюджетиране:</w:t>
      </w:r>
    </w:p>
    <w:p w:rsidR="00701017" w:rsidRPr="00110427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lastRenderedPageBreak/>
        <w:t>а) разработва и прилага методически стандарти за осигуряване на обвързаност между планирането на дейността и програмното бюджетиране в министерството;</w:t>
      </w:r>
    </w:p>
    <w:p w:rsidR="00701017" w:rsidRPr="001C528D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б) организира и координира дейностите за осигуряване на обвързаност между стратегическия и оперативния план и програмния формат на бюджета на министерството;</w:t>
      </w:r>
    </w:p>
    <w:p w:rsidR="00701017" w:rsidRPr="00F7179E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</w:t>
      </w: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)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съставя консолидиран проект на бюджет и тригодишна бюджетна прогноза на министерството по Единната бюджетна класификация и по програми;</w:t>
      </w:r>
    </w:p>
    <w:p w:rsidR="00701017" w:rsidRPr="00701017" w:rsidRDefault="0070101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Pr="0011042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изготвя месечното разпределение на бюджета по икономически елементи на Единната бюджетна класификация на министерството и второстепенните разпоредители с бюджет и предлага на министъра разпределението на бюджета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по второстепенни разпоредители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.“</w:t>
      </w:r>
    </w:p>
    <w:p w:rsidR="00701017" w:rsidRDefault="00701017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A35B0C" w:rsidRDefault="00FE61A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14</w:t>
      </w:r>
      <w:r w:rsidR="003315EA" w:rsidRPr="00A7164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="003315EA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чл. 27:</w:t>
      </w:r>
    </w:p>
    <w:p w:rsidR="00A35B0C" w:rsidRDefault="003315E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x-none"/>
        </w:rPr>
        <w:t>основния текст</w:t>
      </w:r>
      <w:r>
        <w:rPr>
          <w:rFonts w:ascii="Times New Roman" w:hAnsi="Times New Roman" w:cs="Times New Roman"/>
          <w:sz w:val="24"/>
          <w:szCs w:val="24"/>
        </w:rPr>
        <w:t xml:space="preserve"> се изменя така:</w:t>
      </w:r>
    </w:p>
    <w:p w:rsidR="003315EA" w:rsidRDefault="003315E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„Чл. 27. Дирекция</w:t>
      </w:r>
      <w:r w:rsidRPr="003315EA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Връзки с обществеността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протокол“.</w:t>
      </w:r>
    </w:p>
    <w:p w:rsidR="003315EA" w:rsidRDefault="004772C3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създава се т.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10</w:t>
      </w:r>
      <w:r w:rsidR="003315E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3315EA" w:rsidRPr="003315EA" w:rsidRDefault="004772C3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10</w:t>
      </w:r>
      <w:r w:rsidR="003315E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5B420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315EA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организира, координира и осъществява протоколните дейности на министъра и заместник-министрите.</w:t>
      </w:r>
      <w:r w:rsidR="003315EA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A35B0C" w:rsidRDefault="00A35B0C" w:rsidP="00650C6D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A35B0C" w:rsidRPr="00BC04A6" w:rsidRDefault="00FE61A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15</w:t>
      </w:r>
      <w:r w:rsidR="00A71647" w:rsidRPr="00A7164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 xml:space="preserve">. </w:t>
      </w:r>
      <w:r w:rsidR="005C65A0" w:rsidRPr="005C65A0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чл. 28</w:t>
      </w:r>
      <w:r w:rsidR="00BC04A6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т. 2 се изменя така</w:t>
      </w:r>
      <w:r w:rsidR="005C65A0" w:rsidRPr="005C65A0">
        <w:rPr>
          <w:rFonts w:ascii="Times New Roman" w:eastAsiaTheme="minorEastAsia" w:hAnsi="Times New Roman" w:cs="Times New Roman"/>
          <w:sz w:val="24"/>
          <w:szCs w:val="24"/>
          <w:lang w:eastAsia="bg-BG"/>
        </w:rPr>
        <w:t>:</w:t>
      </w:r>
    </w:p>
    <w:p w:rsidR="00A35B0C" w:rsidRDefault="00BC04A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„2.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дирекция </w:t>
      </w:r>
      <w:r w:rsidRPr="00E835A6">
        <w:rPr>
          <w:rFonts w:ascii="Times New Roman" w:eastAsia="Times New Roman" w:hAnsi="Times New Roman" w:cs="Times New Roman"/>
          <w:sz w:val="24"/>
          <w:szCs w:val="24"/>
          <w:lang w:eastAsia="bg-BG"/>
        </w:rPr>
        <w:t>„Жизнено равнище, демографска политика и социални инвестиции“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35B0C" w:rsidRPr="00A35B0C" w:rsidRDefault="00A35B0C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B05EC9" w:rsidRDefault="00FE61A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16</w:t>
      </w:r>
      <w:r w:rsidR="00BC04A6" w:rsidRPr="00A71647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 xml:space="preserve">. </w:t>
      </w:r>
      <w:r w:rsidR="00BC04A6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чл. 29:</w:t>
      </w:r>
    </w:p>
    <w:p w:rsidR="00D90567" w:rsidRDefault="00D90567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а) в 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>ал. 1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:</w:t>
      </w:r>
    </w:p>
    <w:p w:rsidR="00BC04A6" w:rsidRDefault="00BC04A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а</w:t>
      </w:r>
      <w:r w:rsid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) в 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т. 1, 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буква „а“ думата „избирането“ се заменя с „подборът“;</w:t>
      </w:r>
    </w:p>
    <w:p w:rsidR="00551BD6" w:rsidRPr="00D90567" w:rsidRDefault="00BC04A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б</w:t>
      </w:r>
      <w:r w:rsid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>б</w:t>
      </w: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  <w:r w:rsidR="00200C2D" w:rsidRPr="00200C2D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200C2D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в 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т. 1, </w:t>
      </w:r>
      <w:r w:rsidR="00200C2D">
        <w:rPr>
          <w:rFonts w:ascii="Times New Roman" w:eastAsiaTheme="minorEastAsia" w:hAnsi="Times New Roman" w:cs="Times New Roman"/>
          <w:sz w:val="24"/>
          <w:szCs w:val="24"/>
          <w:lang w:eastAsia="bg-BG"/>
        </w:rPr>
        <w:t>буква „д“ думата „изготвянето“ се заменя с</w:t>
      </w:r>
      <w:r w:rsidR="00D90567" w:rsidRPr="00D905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D90567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D90567" w:rsidRPr="00BC7C9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програмирането, подготовката</w:t>
      </w:r>
      <w:r w:rsidR="00D90567"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</w:p>
    <w:p w:rsidR="00F64FD4" w:rsidRDefault="00D22B9D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вв</w:t>
      </w:r>
      <w:r w:rsid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  <w:r w:rsidR="00D90567" w:rsidRP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F64FD4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т. 1, буква „з“ думите „насочва работата“ се заменят с „</w:t>
      </w:r>
      <w:r w:rsidR="00F64FD4" w:rsidRPr="00F64FD4">
        <w:rPr>
          <w:rFonts w:ascii="Times New Roman" w:eastAsiaTheme="minorEastAsia" w:hAnsi="Times New Roman" w:cs="Times New Roman"/>
          <w:sz w:val="24"/>
          <w:szCs w:val="24"/>
          <w:lang w:eastAsia="bg-BG"/>
        </w:rPr>
        <w:t>осъществява функциите на Секретариат</w:t>
      </w:r>
      <w:r w:rsidR="00F64FD4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“;</w:t>
      </w:r>
    </w:p>
    <w:p w:rsidR="00551BD6" w:rsidRDefault="00F64FD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гг)</w:t>
      </w:r>
      <w:r w:rsid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точки 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>4 и</w:t>
      </w:r>
      <w:r w:rsid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8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се отменят.</w:t>
      </w:r>
    </w:p>
    <w:p w:rsidR="00D22B9D" w:rsidRDefault="00F64FD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дд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>) точки 10 и 11 се изменят така:</w:t>
      </w:r>
    </w:p>
    <w:p w:rsidR="00D22B9D" w:rsidRPr="00D22B9D" w:rsidRDefault="00D22B9D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10.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поддържа информация за изпълнението на Програма ФАР и извършва дейности във връзка с приключване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 й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D22B9D" w:rsidRPr="00D22B9D" w:rsidRDefault="00D22B9D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11.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изготвя доклади и справки относно </w:t>
      </w:r>
      <w:r w:rsidRPr="00D211ED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изпълнението на Оперативната програма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към Централното координационно звено,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ертифициращия орган, Европейската комисия и други заинтересувани институции;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BF1B1B" w:rsidRDefault="00F64FD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ее</w:t>
      </w:r>
      <w:r w:rsidR="00D22B9D">
        <w:rPr>
          <w:rFonts w:ascii="Times New Roman" w:eastAsiaTheme="minorEastAsia" w:hAnsi="Times New Roman" w:cs="Times New Roman"/>
          <w:sz w:val="24"/>
          <w:szCs w:val="24"/>
          <w:lang w:eastAsia="bg-BG"/>
        </w:rPr>
        <w:t>) точки 12 и 13 се отменят.</w:t>
      </w:r>
    </w:p>
    <w:p w:rsidR="00D22B9D" w:rsidRPr="00BF1B1B" w:rsidRDefault="00F64FD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жж</w:t>
      </w:r>
      <w:r w:rsidR="00D22B9D">
        <w:rPr>
          <w:rFonts w:ascii="Times New Roman" w:hAnsi="Times New Roman" w:cs="Times New Roman"/>
          <w:sz w:val="24"/>
          <w:szCs w:val="24"/>
          <w:lang w:val="x-none"/>
        </w:rPr>
        <w:t>) в</w:t>
      </w:r>
      <w:r w:rsidR="00D22B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т. 14 думите</w:t>
      </w:r>
      <w:r w:rsidR="00D22B9D" w:rsidRPr="00620A7E">
        <w:t xml:space="preserve"> </w:t>
      </w:r>
      <w:r w:rsidR="00D22B9D" w:rsidRPr="00D22B9D">
        <w:rPr>
          <w:rFonts w:ascii="Times New Roman" w:hAnsi="Times New Roman" w:cs="Times New Roman"/>
          <w:sz w:val="24"/>
          <w:szCs w:val="24"/>
        </w:rPr>
        <w:t>„</w:t>
      </w:r>
      <w:r w:rsidR="00D22B9D" w:rsidRPr="00620A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предприсъединителните и</w:t>
      </w:r>
      <w:r w:rsidR="00D22B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се заличават;</w:t>
      </w:r>
    </w:p>
    <w:p w:rsidR="00D22B9D" w:rsidRDefault="00F64FD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зз</w:t>
      </w:r>
      <w:r w:rsidR="00D627C0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="00D627C0">
        <w:rPr>
          <w:rFonts w:ascii="Times New Roman" w:hAnsi="Times New Roman" w:cs="Times New Roman"/>
          <w:sz w:val="24"/>
          <w:szCs w:val="24"/>
        </w:rPr>
        <w:t xml:space="preserve"> точка 15 се изменя така:</w:t>
      </w:r>
    </w:p>
    <w:p w:rsidR="00D627C0" w:rsidRPr="00F7179E" w:rsidRDefault="00D627C0" w:rsidP="00650C6D">
      <w:pPr>
        <w:spacing w:after="0" w:line="240" w:lineRule="auto"/>
        <w:ind w:right="-284"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„15.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планира, организира и координира всички дейности във връзка с управлението на цикъла на обществените поръчки, провеждани по Приоритетна ос Техническа помощ по Оперативна програма "Развитие на човешките ресурси" 2014 - 2020, съфинансиран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от Европейския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социален фонд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</w:p>
    <w:p w:rsidR="00D627C0" w:rsidRDefault="00F64FD4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ии</w:t>
      </w:r>
      <w:r w:rsidR="00D627C0">
        <w:rPr>
          <w:rFonts w:ascii="Times New Roman" w:hAnsi="Times New Roman" w:cs="Times New Roman"/>
          <w:sz w:val="24"/>
          <w:szCs w:val="24"/>
          <w:lang w:val="x-none"/>
        </w:rPr>
        <w:t>)</w:t>
      </w:r>
      <w:r w:rsidR="00D627C0">
        <w:rPr>
          <w:rFonts w:ascii="Times New Roman" w:hAnsi="Times New Roman" w:cs="Times New Roman"/>
          <w:sz w:val="24"/>
          <w:szCs w:val="24"/>
        </w:rPr>
        <w:t xml:space="preserve"> точка 17 се изменя така:</w:t>
      </w:r>
    </w:p>
    <w:p w:rsidR="00D627C0" w:rsidRPr="00D627C0" w:rsidRDefault="00D627C0" w:rsidP="00650C6D">
      <w:pPr>
        <w:spacing w:after="0" w:line="240" w:lineRule="auto"/>
        <w:ind w:right="-28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„17. участва в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съвместни проекти на министерството с Европейската инвестиционна банка, Международната банка за възстановяване и развитие и други международни донори и организации</w:t>
      </w:r>
      <w:r w:rsidRPr="004C480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 рамките на своите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.“</w:t>
      </w:r>
    </w:p>
    <w:p w:rsidR="00BC04A6" w:rsidRDefault="00D22B9D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б</w:t>
      </w:r>
      <w:r w:rsidR="00D90567">
        <w:rPr>
          <w:rFonts w:ascii="Times New Roman" w:eastAsiaTheme="minorEastAsia" w:hAnsi="Times New Roman" w:cs="Times New Roman"/>
          <w:sz w:val="24"/>
          <w:szCs w:val="24"/>
          <w:lang w:eastAsia="bg-BG"/>
        </w:rPr>
        <w:t>)</w:t>
      </w:r>
      <w:r w:rsidR="00D627C0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ал. 3 числото „2“ се заличава.</w:t>
      </w:r>
    </w:p>
    <w:p w:rsidR="00D627C0" w:rsidRDefault="00D627C0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D627C0" w:rsidRDefault="00FE61A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17</w:t>
      </w:r>
      <w:r w:rsidR="00D627C0" w:rsidRPr="00D627C0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>.</w:t>
      </w:r>
      <w:r w:rsidR="00D627C0"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  <w:t xml:space="preserve"> </w:t>
      </w:r>
      <w:r w:rsidR="00D627C0" w:rsidRPr="00D627C0">
        <w:rPr>
          <w:rFonts w:ascii="Times New Roman" w:eastAsiaTheme="minorEastAsia" w:hAnsi="Times New Roman" w:cs="Times New Roman"/>
          <w:sz w:val="24"/>
          <w:szCs w:val="24"/>
          <w:lang w:eastAsia="bg-BG"/>
        </w:rPr>
        <w:t>В чл. 30:</w:t>
      </w:r>
    </w:p>
    <w:p w:rsidR="00D627C0" w:rsidRDefault="00D627C0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а) основният текст се изменя така:</w:t>
      </w:r>
    </w:p>
    <w:p w:rsidR="00D627C0" w:rsidRDefault="00D627C0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„Чл. 30. Дирекция </w:t>
      </w:r>
      <w:r w:rsidRPr="00E835A6">
        <w:rPr>
          <w:rFonts w:ascii="Times New Roman" w:eastAsia="Times New Roman" w:hAnsi="Times New Roman" w:cs="Times New Roman"/>
          <w:sz w:val="24"/>
          <w:szCs w:val="24"/>
          <w:lang w:eastAsia="bg-BG"/>
        </w:rPr>
        <w:t>„Жизнено равнище, демографска политика и социални инвестиции“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627C0" w:rsidRDefault="00D627C0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б) точки 1 и 2 се отменят.</w:t>
      </w:r>
    </w:p>
    <w:p w:rsidR="00D627C0" w:rsidRDefault="00D627C0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в)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т. 3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думите 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демографското развитие,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>“ се добавя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223FBC">
        <w:rPr>
          <w:rFonts w:ascii="Times New Roman" w:eastAsia="Times New Roman" w:hAnsi="Times New Roman" w:cs="Times New Roman"/>
          <w:sz w:val="24"/>
          <w:szCs w:val="24"/>
          <w:lang w:eastAsia="bg-BG"/>
        </w:rPr>
        <w:t>жизненото равнище и доходите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>,“;</w:t>
      </w:r>
    </w:p>
    <w:p w:rsidR="004517E2" w:rsidRDefault="00CD1E80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г) точки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5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6 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изменя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4517E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така:</w:t>
      </w:r>
    </w:p>
    <w:p w:rsidR="00CD1E80" w:rsidRDefault="002456B5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5. координира разработването, провеждането и осъществяването на мониторинг в областта на демографската политика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C05B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23FBC">
        <w:rPr>
          <w:rFonts w:ascii="Times New Roman" w:eastAsia="Times New Roman" w:hAnsi="Times New Roman" w:cs="Times New Roman"/>
          <w:sz w:val="24"/>
          <w:szCs w:val="24"/>
          <w:lang w:eastAsia="bg-BG"/>
        </w:rPr>
        <w:t>политиката по жизненото равнище и доходите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 участва в разработването, изпълнението и координирането на международни проекти и програми;</w:t>
      </w:r>
    </w:p>
    <w:p w:rsidR="00A210E7" w:rsidRPr="00FE2E1B" w:rsidRDefault="00CD1E80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015D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 </w:t>
      </w:r>
      <w:r w:rsidR="002456B5" w:rsidRPr="007015DE">
        <w:rPr>
          <w:rFonts w:ascii="Times New Roman" w:eastAsia="Times New Roman" w:hAnsi="Times New Roman" w:cs="Times New Roman"/>
          <w:sz w:val="24"/>
          <w:szCs w:val="24"/>
          <w:lang w:eastAsia="bg-BG"/>
        </w:rPr>
        <w:t>координира дейността по договаряне на минималните осигурителни доходи по основни икономически дейности и квалификационни групи професии; анализира, оценява и прогнозира равнището на доходите от труд, минималната работна заплата и линията на бедност;</w:t>
      </w:r>
      <w:r w:rsidRPr="007015DE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A210E7" w:rsidRDefault="00A210E7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д) точка 8 се изменя така:</w:t>
      </w:r>
    </w:p>
    <w:p w:rsidR="00A210E7" w:rsidRPr="00F7179E" w:rsidRDefault="00A210E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8.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участва в разработването и провеждането на национално ниво на политиката в областта на социалната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солидарна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икономика; организира, координира и участва в разработването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приложението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на стратегии, концепции, програми, планове за действие, проекти и доклади в областта на социалната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солидарна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икономика и извършва наблюдения и анализи на състоянието, тенденциите и развитието на добри практики в тази област; осигурява административното и техническото обслужване на междуведомствената работна група по социална икономика към министъра;</w:t>
      </w:r>
    </w:p>
    <w:p w:rsidR="00BC45CD" w:rsidRDefault="00BC45CD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е) точка 10 се изменя така:</w:t>
      </w:r>
    </w:p>
    <w:p w:rsidR="00A210E7" w:rsidRDefault="00BC45CD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10.</w:t>
      </w:r>
      <w:r w:rsidRPr="00FA6BF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64E57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изготвя годишни доклади и периодични анализи в областта на жизненото равнище, до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ходите, демографската политика,</w:t>
      </w:r>
      <w:r w:rsidRPr="00764E5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социалната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солидарна икономика</w:t>
      </w:r>
      <w:r w:rsidRPr="00764E57"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за целта поддържа база данни от статистическа, социологическа и административна информация в сферата на труда и социалната политика, събрана въз основа на Методика, утвърдена от министъра на труда и социалната политика и изготвя периодичен Бюлетин “Доходи и жизнено равнище“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536522" w:rsidRDefault="0053652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6522" w:rsidRDefault="00FE61A2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18</w:t>
      </w:r>
      <w:r w:rsidR="00536522" w:rsidRPr="005365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5365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36522">
        <w:rPr>
          <w:rFonts w:ascii="Times New Roman" w:eastAsia="Times New Roman" w:hAnsi="Times New Roman" w:cs="Times New Roman"/>
          <w:sz w:val="24"/>
          <w:szCs w:val="24"/>
          <w:lang w:eastAsia="bg-BG"/>
        </w:rPr>
        <w:t>В чл. 31</w:t>
      </w:r>
      <w:r w:rsidR="003750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т. 13 се изменя така</w:t>
      </w:r>
      <w:r w:rsidR="00536522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3750F5" w:rsidRDefault="003750F5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13. </w:t>
      </w:r>
      <w:r>
        <w:rPr>
          <w:rFonts w:ascii="Times New Roman" w:hAnsi="Times New Roman"/>
          <w:sz w:val="24"/>
          <w:szCs w:val="24"/>
        </w:rPr>
        <w:t xml:space="preserve">изготвя становища и отговори на писма, жалби и запитвания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на физически и юридически лица по прилагането на </w:t>
      </w:r>
      <w:r>
        <w:rPr>
          <w:rFonts w:ascii="Times New Roman" w:hAnsi="Times New Roman"/>
          <w:sz w:val="24"/>
          <w:szCs w:val="24"/>
        </w:rPr>
        <w:t xml:space="preserve">законодателството в областта на безопасността и здравето при работа,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трудовото право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социалното осигуряване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3750F5" w:rsidRDefault="003750F5" w:rsidP="00650C6D">
      <w:pPr>
        <w:spacing w:after="0" w:line="240" w:lineRule="auto"/>
        <w:ind w:right="-284" w:firstLine="48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750F5" w:rsidRDefault="00FE61A2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19</w:t>
      </w:r>
      <w:r w:rsidR="003750F5" w:rsidRPr="005365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3750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3750F5">
        <w:rPr>
          <w:rFonts w:ascii="Times New Roman" w:eastAsia="Times New Roman" w:hAnsi="Times New Roman" w:cs="Times New Roman"/>
          <w:sz w:val="24"/>
          <w:szCs w:val="24"/>
          <w:lang w:eastAsia="bg-BG"/>
        </w:rPr>
        <w:t>В чл. 32:</w:t>
      </w:r>
    </w:p>
    <w:p w:rsidR="00AC772A" w:rsidRDefault="00AC772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а) точка 2 се изменя така:</w:t>
      </w:r>
    </w:p>
    <w:p w:rsidR="00AC772A" w:rsidRPr="00AC772A" w:rsidRDefault="00AC772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2. анализира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данни и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информация за пазара на труда и резултатите от активната политика на пазара на труда; поддържа и актуализира база данни за пазара на труда съгласно методология на Евростат; организира</w:t>
      </w:r>
      <w:r w:rsidRPr="002277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изготвянето на прогнози за развитието на пазара на труда и осъществяването на мониторинг на активната политика по заетостта;“</w:t>
      </w:r>
    </w:p>
    <w:p w:rsidR="00AC772A" w:rsidRDefault="00AC772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б) в т. 3 думите „Националната програма за реформи“ се заличават.</w:t>
      </w:r>
    </w:p>
    <w:p w:rsidR="00AC772A" w:rsidRDefault="00AC772A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в) </w:t>
      </w:r>
      <w:r w:rsidR="00696607"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точка 4 се изменя така:</w:t>
      </w:r>
    </w:p>
    <w:p w:rsidR="00AC772A" w:rsidRDefault="00696607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AC772A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4. разработва програми и мерки за заетост и обучение на работната сила, методики </w:t>
      </w:r>
      <w:r w:rsidR="00AC772A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</w:t>
      </w:r>
      <w:r w:rsidR="00AC772A">
        <w:rPr>
          <w:rFonts w:ascii="Times New Roman" w:hAnsi="Times New Roman"/>
          <w:sz w:val="24"/>
          <w:szCs w:val="24"/>
        </w:rPr>
        <w:t xml:space="preserve"> тяхното изпълнение, механизми </w:t>
      </w:r>
      <w:r w:rsidR="00AC772A" w:rsidRPr="00C17134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AC772A" w:rsidRPr="005F3B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повишаване </w:t>
      </w:r>
      <w:r w:rsidR="00AC77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качеството </w:t>
      </w:r>
      <w:r w:rsidR="00AC772A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на обучението на възрастни и други инструменти на политиката; участва в координирането и контролирането на изпълнението на програмите, мерките и проектите в областта на</w:t>
      </w:r>
      <w:r w:rsidR="00AC772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активната политика</w:t>
      </w:r>
      <w:r w:rsidR="00AC772A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, включително финансираните от международни организации и финансови институции;</w:t>
      </w:r>
    </w:p>
    <w:p w:rsidR="00AC772A" w:rsidRPr="00696607" w:rsidRDefault="0069660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</w:t>
      </w:r>
      <w:r w:rsidR="00AC772A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т. 6</w:t>
      </w:r>
      <w:r w:rsidRPr="00696607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думата “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осъществява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нето“ се заменя с „изпълнението“. </w:t>
      </w:r>
    </w:p>
    <w:p w:rsidR="00AC772A" w:rsidRDefault="00696607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</w:t>
      </w:r>
      <w:r w:rsidR="00AC772A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9245F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т. 8 думите „в областта“ се заличават.</w:t>
      </w:r>
    </w:p>
    <w:p w:rsidR="009245F3" w:rsidRDefault="009245F3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е)</w:t>
      </w:r>
      <w:r w:rsidR="00500DF4" w:rsidRPr="00500DF4">
        <w:t xml:space="preserve"> </w:t>
      </w:r>
      <w:r w:rsid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точки 11 и 12</w:t>
      </w:r>
      <w:r w:rsidR="00500DF4" w:rsidRP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изменя</w:t>
      </w:r>
      <w:r w:rsid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500DF4" w:rsidRP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така:</w:t>
      </w:r>
    </w:p>
    <w:p w:rsidR="00500DF4" w:rsidRPr="00500DF4" w:rsidRDefault="00500D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1.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координира и организира провеждането на политиката и изпълнението на ангажиментите на Република България към Европейския съюз от компетентност на министъра в областта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заетостта и обучението на работната сила,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свободното движение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lastRenderedPageBreak/>
        <w:t xml:space="preserve">на </w:t>
      </w:r>
      <w:r w:rsidRPr="00500DF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работници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>и трудовата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00DF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миграция, както и </w:t>
      </w:r>
      <w:r w:rsidRP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участва </w:t>
      </w:r>
      <w:r w:rsidRPr="00500DF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 международни прояви в тази област;</w:t>
      </w:r>
    </w:p>
    <w:p w:rsidR="00500DF4" w:rsidRPr="00ED3EF8" w:rsidRDefault="00500D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12.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оказва съдействие и участва при изготвянето на необходимата информация, становища, рамкови позиции, позиции и указания по материали, отнасящи се до областите на свободното движение на работници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трудовата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миграция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както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и свързани с процеса на представителство на Република България и министерството в работните групи, органи и комитети на Европейския съюз и с прилагането от страна на Република България на съответното право на Европейския съюз в тези области;</w:t>
      </w:r>
      <w:r w:rsidR="00ED3EF8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500DF4" w:rsidRDefault="00500D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ж)</w:t>
      </w:r>
      <w:r w:rsidRPr="00500DF4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точки </w:t>
      </w:r>
      <w:r w:rsidR="00ED3EF8">
        <w:rPr>
          <w:rFonts w:ascii="Times New Roman" w:eastAsia="Times New Roman" w:hAnsi="Times New Roman" w:cs="Times New Roman"/>
          <w:sz w:val="24"/>
          <w:szCs w:val="24"/>
          <w:lang w:eastAsia="bg-BG"/>
        </w:rPr>
        <w:t>14-17</w:t>
      </w:r>
      <w:r w:rsidRP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изменя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P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така:</w:t>
      </w:r>
    </w:p>
    <w:p w:rsidR="00500DF4" w:rsidRPr="00F7179E" w:rsidRDefault="00500D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ED3EF8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ED3EF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</w:t>
      </w:r>
      <w:r w:rsidR="00ED3EF8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4.</w:t>
      </w:r>
      <w:r w:rsidR="00ED3E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координира и оказва съдействие за изготвяне на необходимата информация относно процедури по </w:t>
      </w:r>
      <w:r w:rsidRPr="00694473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чл. 258 и 259 от Договора за функционирането на Европейския съюз (ДФЕС)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в областта на свободното движение на хора</w:t>
      </w:r>
      <w:r w:rsidR="00ED3E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трудовата миграция и я представя за одобрение на СЕВ;</w:t>
      </w:r>
    </w:p>
    <w:p w:rsidR="00500DF4" w:rsidRPr="00F7179E" w:rsidRDefault="00500D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E568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представлява министерството в Консултативния комитет по свободно движение на работници, Работната група на високо равнище по убежище и миграция, Стратегическия комитет по имиграция, граници и убежище, Работната група по интеграция, миграция и убежище, Работната група по Глобалния подход към миграцията и мобилността, Комитетите по директивите за миграция и други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</w:p>
    <w:p w:rsidR="00500DF4" w:rsidRPr="00F7179E" w:rsidRDefault="00C749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16.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00DF4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организира, координира и участва в подготовката, сключването и влизането в сила на международни договори </w:t>
      </w:r>
      <w:r w:rsid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регулиране на трудовата миграция </w:t>
      </w:r>
      <w:r w:rsidR="00500DF4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и извършва всички национални процедури за тяхното подписване и влизане в сила; </w:t>
      </w:r>
    </w:p>
    <w:p w:rsidR="00500DF4" w:rsidRDefault="00C749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17. </w:t>
      </w:r>
      <w:r w:rsidR="00500DF4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координира и подпомага дейността на Националния съвет по трудова миграция </w:t>
      </w:r>
      <w:r w:rsid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>и трудова мобилност</w:t>
      </w:r>
      <w:r w:rsidR="00500DF4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към министъра;</w:t>
      </w:r>
      <w:r w:rsidR="00500DF4" w:rsidRPr="006B011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00DF4">
        <w:rPr>
          <w:rFonts w:ascii="Times New Roman" w:eastAsia="Times New Roman" w:hAnsi="Times New Roman" w:cs="Times New Roman"/>
          <w:sz w:val="24"/>
          <w:szCs w:val="24"/>
          <w:lang w:eastAsia="bg-BG"/>
        </w:rPr>
        <w:t>координира дейността на националното звено на Европейската мрежа по интеграция;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26369F" w:rsidRPr="004424FA" w:rsidRDefault="003E3653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424FA">
        <w:rPr>
          <w:rFonts w:ascii="Times New Roman" w:eastAsia="Times New Roman" w:hAnsi="Times New Roman" w:cs="Times New Roman"/>
          <w:sz w:val="24"/>
          <w:szCs w:val="24"/>
          <w:lang w:eastAsia="bg-BG"/>
        </w:rPr>
        <w:t>з) с</w:t>
      </w:r>
      <w:r w:rsidR="0026369F" w:rsidRPr="004424FA">
        <w:rPr>
          <w:rFonts w:ascii="Times New Roman" w:eastAsia="Times New Roman" w:hAnsi="Times New Roman" w:cs="Times New Roman"/>
          <w:sz w:val="24"/>
          <w:szCs w:val="24"/>
          <w:lang w:eastAsia="bg-BG"/>
        </w:rPr>
        <w:t>ъздава се т. 19:</w:t>
      </w:r>
    </w:p>
    <w:p w:rsidR="0026369F" w:rsidRPr="0026369F" w:rsidRDefault="0026369F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424FA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4424FA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19. участва съобразно компетенциите на министерството в събиране и анализиране на информация за трудово-миграционните процеси.</w:t>
      </w:r>
      <w:r w:rsidRPr="004424FA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C749F4" w:rsidRDefault="00C749F4" w:rsidP="00650C6D">
      <w:pPr>
        <w:spacing w:after="0" w:line="240" w:lineRule="auto"/>
        <w:ind w:right="-284" w:firstLine="1155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749F4" w:rsidRDefault="00C749F4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563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20.</w:t>
      </w:r>
      <w:r w:rsidR="006929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чл. 33</w:t>
      </w:r>
      <w:r w:rsidR="00854A3B">
        <w:rPr>
          <w:rFonts w:ascii="Times New Roman" w:eastAsia="Times New Roman" w:hAnsi="Times New Roman" w:cs="Times New Roman"/>
          <w:sz w:val="24"/>
          <w:szCs w:val="24"/>
          <w:lang w:eastAsia="bg-BG"/>
        </w:rPr>
        <w:t>, т. 4 след думата</w:t>
      </w:r>
      <w:r w:rsidR="00854A3B" w:rsidRPr="00854A3B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854A3B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854A3B"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антидискриминацията</w:t>
      </w:r>
      <w:r w:rsidR="00854A3B">
        <w:rPr>
          <w:rFonts w:ascii="Times New Roman" w:eastAsia="Times New Roman" w:hAnsi="Times New Roman" w:cs="Times New Roman"/>
          <w:sz w:val="24"/>
          <w:szCs w:val="24"/>
          <w:lang w:eastAsia="bg-BG"/>
        </w:rPr>
        <w:t>“ се добавя</w:t>
      </w:r>
      <w:r w:rsidR="00854A3B" w:rsidRPr="008311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54A3B"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854A3B" w:rsidRPr="008B6C9E">
        <w:rPr>
          <w:rFonts w:ascii="Times New Roman" w:eastAsia="Times New Roman" w:hAnsi="Times New Roman" w:cs="Times New Roman"/>
          <w:sz w:val="24"/>
          <w:szCs w:val="24"/>
          <w:lang w:eastAsia="bg-BG"/>
        </w:rPr>
        <w:t>и социалните помощи по Закона за социално подпомагане</w:t>
      </w:r>
      <w:r w:rsidR="00854A3B">
        <w:rPr>
          <w:rFonts w:ascii="Times New Roman" w:eastAsia="Times New Roman" w:hAnsi="Times New Roman" w:cs="Times New Roman"/>
          <w:sz w:val="24"/>
          <w:szCs w:val="24"/>
          <w:lang w:eastAsia="bg-BG"/>
        </w:rPr>
        <w:t>;“</w:t>
      </w:r>
    </w:p>
    <w:p w:rsidR="00854A3B" w:rsidRDefault="00854A3B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54A3B" w:rsidRDefault="00C533ED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21</w:t>
      </w:r>
      <w:r w:rsidR="00854A3B" w:rsidRPr="002563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854A3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чл. 33а</w:t>
      </w:r>
      <w:r w:rsidR="00A932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т. 10 се отменя.</w:t>
      </w:r>
    </w:p>
    <w:p w:rsidR="00A9320A" w:rsidRDefault="00A9320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9320A" w:rsidRDefault="00A9320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22</w:t>
      </w:r>
      <w:r w:rsidRPr="0025633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чл. 36:</w:t>
      </w:r>
    </w:p>
    <w:p w:rsidR="00A9320A" w:rsidRDefault="00A9320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а) точка 1 се изменя така:</w:t>
      </w:r>
    </w:p>
    <w:p w:rsidR="00A9320A" w:rsidRPr="00CE7694" w:rsidRDefault="00A9320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1.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координира дирекциите от специализираната администрация на </w:t>
      </w:r>
      <w:r w:rsidRPr="00E616C4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министерството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за изготвяне на позиции на Република България в областта на социалната политика и заетостта,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включително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свободното движение на работници и координацията на системите за социална сигурност и подготвя необходимите материали за формалните и неформалните заседания на Съвета на Европейския съюз (Заетост, социална политика, здравеопазване и потребителски въпроси)</w:t>
      </w:r>
      <w:r w:rsidRPr="00E616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</w:t>
      </w:r>
      <w:r w:rsidR="0076023F" w:rsidRPr="001623BE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компетентността</w:t>
      </w:r>
      <w:r w:rsidRPr="001623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министъра</w:t>
      </w:r>
      <w:r w:rsidRPr="001623B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;</w:t>
      </w:r>
    </w:p>
    <w:p w:rsidR="00A9320A" w:rsidRDefault="00DF6FC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б) в т. 2</w:t>
      </w:r>
      <w:r w:rsidR="00A9320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думата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„МТСП“ се заменя с „министерството“.</w:t>
      </w:r>
    </w:p>
    <w:p w:rsidR="00DF6FCA" w:rsidRDefault="00DF6FC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в)</w:t>
      </w:r>
      <w:r w:rsidRPr="00DF6F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точка 3 се изменя така:</w:t>
      </w:r>
    </w:p>
    <w:p w:rsidR="00CE7694" w:rsidRDefault="00DF6FCA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3.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участва в процеса на вземане на решения на общностно равнище по въпросите на т. 1 и 2; съвместно с дирекциите от специализираната администрация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министерството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представя и защитава позициите и интересите на Република България във връзка с участието й в работата на институции, ръководни органи, работни групи, комитети и експертни групи към тях и форуми на Съвета на Европейския съюз, Европейската комисия, Съвета на Европа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Международната организация на труда 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Организацията за икономическо сътрудничество и развитие и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участва в тях със свои представители;</w:t>
      </w:r>
    </w:p>
    <w:p w:rsidR="00DF6FCA" w:rsidRPr="00CE7694" w:rsidRDefault="00C47D29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en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г) в т. 7 думата „представителите“ се заменя с „дипломатическите служители“.</w:t>
      </w:r>
    </w:p>
    <w:p w:rsidR="007C498B" w:rsidRDefault="007C498B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д)</w:t>
      </w:r>
      <w:r w:rsidRPr="00DF6F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точка 8 се изменя така:</w:t>
      </w:r>
    </w:p>
    <w:p w:rsidR="002456B5" w:rsidRPr="00B25282" w:rsidRDefault="007C498B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8. организира и участва в двустранни и многостранни срещи и форуми между представители на министерството 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институции/органи на</w:t>
      </w:r>
      <w:r w:rsidRPr="007B4B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Европейския съюз и отделни държави членки, в т. ч. организира брифинги за участието на министъра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заседанията на 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Съвета на Европейския съюз;</w:t>
      </w:r>
      <w:r w:rsidR="00B25282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CE7694" w:rsidRDefault="007C498B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е) в т. 9 след думата 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въвеждането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 се добавя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„и мониторинг</w:t>
      </w:r>
      <w:r w:rsidRPr="007B4BA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42A66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приложението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“.</w:t>
      </w:r>
    </w:p>
    <w:p w:rsidR="00F66A06" w:rsidRPr="00CE7694" w:rsidRDefault="00F66A06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ж)</w:t>
      </w:r>
      <w:r w:rsidRPr="00DF6F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точка 11 се изменя така:</w:t>
      </w:r>
    </w:p>
    <w:p w:rsidR="00BC04A6" w:rsidRPr="00BC30B7" w:rsidRDefault="00F66A06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66A06">
        <w:rPr>
          <w:rFonts w:ascii="Times New Roman" w:eastAsia="Times New Roman" w:hAnsi="Times New Roman" w:cs="Times New Roman"/>
          <w:sz w:val="24"/>
          <w:szCs w:val="24"/>
          <w:lang w:eastAsia="bg-BG"/>
        </w:rPr>
        <w:t>11. координира и участва в изготвянето на мотивирани становища по въпроси с международноправен характер и при необходимост съдейства/участва при осъществяване на процесуално представителство по процедури пред международни органи от компетентността на министерството;</w:t>
      </w:r>
      <w:r w:rsidR="009C4D43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B25282" w:rsidRDefault="00617B23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C30B7">
        <w:rPr>
          <w:rFonts w:ascii="Times New Roman" w:eastAsia="Times New Roman" w:hAnsi="Times New Roman" w:cs="Times New Roman"/>
          <w:sz w:val="24"/>
          <w:szCs w:val="24"/>
          <w:lang w:eastAsia="bg-BG"/>
        </w:rPr>
        <w:t>з)</w:t>
      </w:r>
      <w:r w:rsidR="00B25282" w:rsidRPr="00B25282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B25282"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точка 14 се изменя така:</w:t>
      </w:r>
    </w:p>
    <w:p w:rsidR="00B25282" w:rsidRDefault="00B25282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14. планира, организира и координира цялостната международна дейност на министерството, включително отговаря за международната кореспонденция на министъра и заместник-министрите;</w:t>
      </w:r>
      <w:r w:rsidRPr="00760D02">
        <w:t xml:space="preserve"> </w:t>
      </w:r>
      <w:r w:rsidRPr="00760D02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осъществява координация и методическо ръководство на административните звена по европейските и международни въпроси на изпълнителните агенции към министъра;</w:t>
      </w:r>
      <w:r w:rsidR="00B222AE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BC04A6" w:rsidRPr="00B222AE" w:rsidRDefault="00B222AE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и) в т. 15 думата „договори“ се заменя с „споразумения/меморандуми/програми“.</w:t>
      </w:r>
    </w:p>
    <w:p w:rsidR="00BC04A6" w:rsidRDefault="00B222AE" w:rsidP="00650C6D">
      <w:pPr>
        <w:widowControl w:val="0"/>
        <w:autoSpaceDE w:val="0"/>
        <w:autoSpaceDN w:val="0"/>
        <w:adjustRightInd w:val="0"/>
        <w:spacing w:after="0" w:line="240" w:lineRule="auto"/>
        <w:ind w:right="-284"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к)</w:t>
      </w:r>
      <w:r w:rsidR="00CB29F1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в т. 16 думите „в чужбина“ се заличават.</w:t>
      </w:r>
    </w:p>
    <w:p w:rsidR="0049317D" w:rsidRDefault="00CB29F1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л)</w:t>
      </w:r>
      <w:r w:rsidR="0049317D" w:rsidRPr="0049317D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</w:t>
      </w:r>
      <w:r w:rsidR="0049317D">
        <w:rPr>
          <w:rFonts w:ascii="Times New Roman" w:eastAsia="Times New Roman" w:hAnsi="Times New Roman" w:cs="Times New Roman"/>
          <w:sz w:val="24"/>
          <w:szCs w:val="24"/>
          <w:lang w:eastAsia="bg-BG"/>
        </w:rPr>
        <w:t>точка 20 се изменя така:</w:t>
      </w:r>
    </w:p>
    <w:p w:rsidR="0049317D" w:rsidRDefault="0049317D" w:rsidP="00650C6D">
      <w:pPr>
        <w:spacing w:after="0" w:line="240" w:lineRule="auto"/>
        <w:ind w:right="-284"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20.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отговаря за определяне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 и контрола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 xml:space="preserve"> на вътрешните процедури за координиране на въпроси, свързани с Европейския съюз, и за провеждане на международната дейност в рамките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Pr="00F7179E">
        <w:rPr>
          <w:rFonts w:ascii="Times New Roman" w:eastAsia="Times New Roman" w:hAnsi="Times New Roman" w:cs="Times New Roman"/>
          <w:sz w:val="24"/>
          <w:szCs w:val="24"/>
          <w:lang w:val="en" w:eastAsia="bg-BG"/>
        </w:rPr>
        <w:t>инистерството и на административните структури към министъра;</w:t>
      </w:r>
      <w:r w:rsidR="00724A36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</w:p>
    <w:p w:rsidR="00724A36" w:rsidRPr="00724A36" w:rsidRDefault="00724A36" w:rsidP="0049317D">
      <w:pPr>
        <w:spacing w:after="0" w:line="240" w:lineRule="auto"/>
        <w:ind w:firstLine="708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м) точка 21 се отменя.</w:t>
      </w:r>
    </w:p>
    <w:p w:rsidR="00863149" w:rsidRDefault="00863149" w:rsidP="00B25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E90D51" w:rsidRPr="001739C9" w:rsidRDefault="00863149" w:rsidP="00E90D5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C7E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23.</w:t>
      </w:r>
      <w:r w:rsidRPr="007C7EE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hyperlink r:id="rId11" w:history="1">
        <w:r w:rsidR="00E90D51" w:rsidRPr="007C7EE1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bg-BG"/>
          </w:rPr>
          <w:t>Приложението</w:t>
        </w:r>
      </w:hyperlink>
      <w:r w:rsidR="00E90D51" w:rsidRPr="007C7EE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към чл.15, ал. 2 се изменя така:</w:t>
      </w:r>
    </w:p>
    <w:p w:rsidR="00E90D51" w:rsidRPr="00BA3DBF" w:rsidRDefault="00E90D51" w:rsidP="00BA3D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E90D51" w:rsidRPr="001739C9" w:rsidRDefault="00E90D51" w:rsidP="00E90D51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39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„</w:t>
      </w:r>
      <w:r w:rsidRPr="001739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Приложение</w:t>
      </w:r>
    </w:p>
    <w:p w:rsidR="00E90D51" w:rsidRPr="001739C9" w:rsidRDefault="00E90D51" w:rsidP="00E90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39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</w:t>
      </w:r>
      <w:r w:rsidRPr="001739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към чл.1</w:t>
      </w:r>
      <w:r w:rsidRPr="001739C9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1739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 ал.2</w:t>
      </w:r>
    </w:p>
    <w:p w:rsidR="00E90D51" w:rsidRPr="001739C9" w:rsidRDefault="00E90D51" w:rsidP="00E90D5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E90D51" w:rsidRPr="001739C9" w:rsidTr="005D718B">
        <w:trPr>
          <w:trHeight w:val="1677"/>
        </w:trPr>
        <w:tc>
          <w:tcPr>
            <w:tcW w:w="9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4ED9" w:rsidRPr="00D34ED9" w:rsidRDefault="00E90D51" w:rsidP="00D34ED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173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Численост на персонала в организационните структури и административните звена на Министерството на труда и социалната политика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82</w:t>
            </w:r>
            <w:r w:rsidRPr="001739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  <w:t xml:space="preserve"> щатни бройки </w:t>
            </w:r>
            <w:r w:rsidRPr="001739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570"/>
              <w:gridCol w:w="1214"/>
            </w:tblGrid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Политически кабинет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9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Главен секретар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Инспекторат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6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Финансов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</w:t>
                  </w: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контрольор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697377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9E48B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Длъж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ностно лице по защита на личните данни</w:t>
                  </w:r>
                </w:p>
              </w:tc>
              <w:tc>
                <w:tcPr>
                  <w:tcW w:w="1123" w:type="dxa"/>
                </w:tcPr>
                <w:p w:rsidR="00E90D51" w:rsidRPr="00697377" w:rsidRDefault="00E90D51" w:rsidP="005D718B">
                  <w:pPr>
                    <w:tabs>
                      <w:tab w:val="left" w:pos="1064"/>
                    </w:tabs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Служител по сигурността на информацията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697377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"Вътрешен одит"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10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Обща администрация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697377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6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в т.ч.: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"Правно обслужване и обществени поръчки</w:t>
                  </w: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697377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11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Дирекция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"</w:t>
                  </w:r>
                  <w:r w:rsidRPr="0069737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Информационни технологии и административно обслужване"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697377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4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Ч</w:t>
                  </w: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овешки ресурси"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697377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>6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"Финан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си</w:t>
                  </w: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21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"Връзки с обществеността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bg-BG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и протокол</w:t>
                  </w: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4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Специализирана администрация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296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в т.ч.: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Главна дирекция "Европейски фондове, международни програми и проекти"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185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</w:t>
                  </w:r>
                  <w:r w:rsidRPr="005D14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 Жизнено равнище, демографска политика и социални </w:t>
                  </w:r>
                  <w:r w:rsidRPr="005D14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инвестиции</w:t>
                  </w: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14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lastRenderedPageBreak/>
                    <w:t>Дирекция "Трудово право, обществено осигуряване и условия на труд"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20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"Политика на пазара на труда и трудова мобилност"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"Политика за хората с увреждания, равни възможности и социални помощи"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16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"Социално включване"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19</w:t>
                  </w:r>
                </w:p>
              </w:tc>
            </w:tr>
            <w:tr w:rsidR="00E90D51" w:rsidRPr="00F7179E" w:rsidTr="00BA3DBF">
              <w:trPr>
                <w:tblCellSpacing w:w="0" w:type="dxa"/>
              </w:trPr>
              <w:tc>
                <w:tcPr>
                  <w:tcW w:w="7979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F717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Дирекция "Европейски въпроси и международно сътрудничество"</w:t>
                  </w:r>
                </w:p>
              </w:tc>
              <w:tc>
                <w:tcPr>
                  <w:tcW w:w="1123" w:type="dxa"/>
                  <w:hideMark/>
                </w:tcPr>
                <w:p w:rsidR="00E90D51" w:rsidRPr="00F7179E" w:rsidRDefault="00E90D51" w:rsidP="005D718B">
                  <w:pPr>
                    <w:spacing w:after="0" w:line="240" w:lineRule="auto"/>
                    <w:jc w:val="righ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23</w:t>
                  </w:r>
                </w:p>
              </w:tc>
            </w:tr>
          </w:tbl>
          <w:p w:rsidR="00E90D51" w:rsidRPr="00816421" w:rsidRDefault="00E90D51" w:rsidP="005D71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</w:tbl>
    <w:p w:rsidR="00CC571F" w:rsidRDefault="00CC571F" w:rsidP="00D34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</w:p>
    <w:p w:rsidR="004424FA" w:rsidRPr="004424FA" w:rsidRDefault="004424FA" w:rsidP="00D34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/>
        </w:rPr>
      </w:pPr>
    </w:p>
    <w:p w:rsidR="00B53A76" w:rsidRDefault="00CC571F" w:rsidP="00B53A76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CC571F"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>§ 3</w:t>
      </w:r>
      <w:r w:rsidRPr="00256E2D">
        <w:rPr>
          <w:rFonts w:ascii="Times New Roman" w:eastAsiaTheme="minorEastAsia" w:hAnsi="Times New Roman" w:cs="Times New Roman"/>
          <w:b/>
          <w:sz w:val="24"/>
          <w:szCs w:val="24"/>
          <w:lang w:val="x-none" w:eastAsia="bg-BG"/>
        </w:rPr>
        <w:t>.</w:t>
      </w:r>
      <w:r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В Устройствения правилник на Агенцията по заетостта</w:t>
      </w:r>
      <w:r w:rsid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>,</w:t>
      </w:r>
      <w:r w:rsidR="00B53A76" w:rsidRPr="00B53A76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</w:t>
      </w:r>
      <w:r w:rsidR="00B53A76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приет с Постановление № </w:t>
      </w:r>
      <w:r w:rsid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>176</w:t>
      </w:r>
      <w:r w:rsidR="00B53A76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на Министерския съвет от 20</w:t>
      </w:r>
      <w:r w:rsid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>16</w:t>
      </w:r>
      <w:r w:rsidR="00B53A76"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 г. (обн., ДВ, бр.</w:t>
      </w:r>
      <w:r w:rsidR="00B53A76" w:rsidRP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 </w:t>
      </w:r>
      <w:r w:rsid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56 от </w:t>
      </w:r>
      <w:r w:rsidR="00B53A76" w:rsidRPr="00423B18">
        <w:rPr>
          <w:rFonts w:ascii="Times New Roman" w:eastAsiaTheme="minorEastAsia" w:hAnsi="Times New Roman" w:cs="Times New Roman"/>
          <w:sz w:val="24"/>
          <w:szCs w:val="24"/>
          <w:lang w:eastAsia="bg-BG"/>
        </w:rPr>
        <w:t>2016 г.</w:t>
      </w:r>
      <w:r w:rsidR="00B53A76" w:rsidRPr="00CC571F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), се правят следните изменения:</w:t>
      </w:r>
    </w:p>
    <w:p w:rsidR="00B53A76" w:rsidRPr="00B53A76" w:rsidRDefault="00D4432D" w:rsidP="00D4432D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В П</w:t>
      </w:r>
      <w:r w:rsidR="00B53A76" w:rsidRP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риложение </w:t>
      </w:r>
      <w:r w:rsid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>№ 1 към чл. 7, ал. 2</w:t>
      </w:r>
      <w:r w:rsidR="00B53A76" w:rsidRPr="00B53A76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: </w:t>
      </w:r>
    </w:p>
    <w:p w:rsidR="00B53A76" w:rsidRPr="004424FA" w:rsidRDefault="00D4432D" w:rsidP="00CC571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4424FA">
        <w:rPr>
          <w:rFonts w:ascii="Times New Roman" w:hAnsi="Times New Roman" w:cs="Times New Roman"/>
          <w:sz w:val="24"/>
          <w:szCs w:val="24"/>
          <w:lang w:val="x-none"/>
        </w:rPr>
        <w:t xml:space="preserve">а) в наименованието 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числото „2328“ се заменя с </w:t>
      </w:r>
      <w:r w:rsidR="00C21BC8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„232</w:t>
      </w:r>
      <w:r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5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5E7CA4" w:rsidRPr="004424FA" w:rsidRDefault="00D4432D" w:rsidP="005E7CA4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4424FA">
        <w:rPr>
          <w:rFonts w:ascii="Times New Roman" w:hAnsi="Times New Roman" w:cs="Times New Roman"/>
          <w:sz w:val="24"/>
          <w:szCs w:val="24"/>
        </w:rPr>
        <w:t>б</w:t>
      </w:r>
      <w:r w:rsidRPr="004424FA">
        <w:rPr>
          <w:rFonts w:ascii="Times New Roman" w:hAnsi="Times New Roman" w:cs="Times New Roman"/>
          <w:sz w:val="24"/>
          <w:szCs w:val="24"/>
          <w:lang w:val="x-none"/>
        </w:rPr>
        <w:t xml:space="preserve">) </w:t>
      </w:r>
      <w:r w:rsidR="00BE42FD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н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а ред</w:t>
      </w:r>
      <w:r w:rsidR="005E7CA4" w:rsidRPr="004424FA">
        <w:rPr>
          <w:rFonts w:ascii="Times New Roman" w:hAnsi="Times New Roman" w:cs="Times New Roman"/>
          <w:sz w:val="24"/>
          <w:szCs w:val="24"/>
        </w:rPr>
        <w:t xml:space="preserve"> „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Специализирана администрация“ числото „2198“ се заменя </w:t>
      </w:r>
      <w:r w:rsidR="00C21BC8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с „2195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5E7CA4" w:rsidRDefault="00D4432D" w:rsidP="00CC571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4424FA">
        <w:rPr>
          <w:rFonts w:ascii="Times New Roman" w:hAnsi="Times New Roman" w:cs="Times New Roman"/>
          <w:sz w:val="24"/>
          <w:szCs w:val="24"/>
        </w:rPr>
        <w:t>в</w:t>
      </w:r>
      <w:r w:rsidRPr="004424FA">
        <w:rPr>
          <w:rFonts w:ascii="Times New Roman" w:hAnsi="Times New Roman" w:cs="Times New Roman"/>
          <w:sz w:val="24"/>
          <w:szCs w:val="24"/>
          <w:lang w:val="x-none"/>
        </w:rPr>
        <w:t xml:space="preserve">) </w:t>
      </w:r>
      <w:r w:rsidR="00BE42FD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н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а ред</w:t>
      </w:r>
      <w:r w:rsidR="005E7CA4" w:rsidRPr="004424FA">
        <w:rPr>
          <w:rFonts w:ascii="Times New Roman" w:hAnsi="Times New Roman" w:cs="Times New Roman"/>
          <w:sz w:val="24"/>
          <w:szCs w:val="24"/>
        </w:rPr>
        <w:t xml:space="preserve"> „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Международна трудова миграция и посредничество“ числото „</w:t>
      </w:r>
      <w:r w:rsidR="00EE1B9F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15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 се заменя с „1</w:t>
      </w:r>
      <w:r w:rsidR="00C21BC8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2</w:t>
      </w:r>
      <w:r w:rsidR="005E7CA4" w:rsidRPr="004424FA">
        <w:rPr>
          <w:rFonts w:ascii="Times New Roman" w:eastAsiaTheme="minorEastAsia" w:hAnsi="Times New Roman" w:cs="Times New Roman"/>
          <w:sz w:val="24"/>
          <w:szCs w:val="24"/>
          <w:lang w:eastAsia="bg-BG"/>
        </w:rPr>
        <w:t>“.</w:t>
      </w:r>
    </w:p>
    <w:p w:rsidR="005E7CA4" w:rsidRPr="005E7CA4" w:rsidRDefault="005E7CA4" w:rsidP="00785F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1739C9" w:rsidRPr="0060425C" w:rsidRDefault="001739C9" w:rsidP="001739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739C9" w:rsidRPr="001739C9" w:rsidRDefault="001739C9" w:rsidP="001739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1739C9" w:rsidRPr="0060425C" w:rsidRDefault="009F6A66" w:rsidP="009F6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ЗАКЛЮЧИТЕЛНА </w:t>
      </w:r>
      <w:r w:rsidR="001739C9" w:rsidRPr="0060425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РАЗПОРЕДБА</w:t>
      </w:r>
    </w:p>
    <w:p w:rsidR="007F1186" w:rsidRPr="0060425C" w:rsidRDefault="007F1186" w:rsidP="00CC571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</w:p>
    <w:p w:rsidR="001739C9" w:rsidRPr="00BC6773" w:rsidRDefault="004424FA" w:rsidP="001739C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60425C">
        <w:rPr>
          <w:rFonts w:ascii="Times New Roman" w:eastAsiaTheme="minorEastAsia" w:hAnsi="Times New Roman" w:cs="Times New Roman"/>
          <w:b/>
          <w:bCs/>
          <w:sz w:val="24"/>
          <w:szCs w:val="24"/>
          <w:lang w:val="x-none" w:eastAsia="bg-BG"/>
        </w:rPr>
        <w:t xml:space="preserve">§ </w:t>
      </w:r>
      <w:r w:rsidR="009F6A66">
        <w:rPr>
          <w:rFonts w:ascii="Times New Roman" w:eastAsiaTheme="minorEastAsia" w:hAnsi="Times New Roman" w:cs="Times New Roman"/>
          <w:b/>
          <w:bCs/>
          <w:sz w:val="24"/>
          <w:szCs w:val="24"/>
          <w:lang w:eastAsia="bg-BG"/>
        </w:rPr>
        <w:t>4</w:t>
      </w:r>
      <w:r w:rsidR="001739C9" w:rsidRPr="0060425C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>. Постановлениет</w:t>
      </w:r>
      <w:r w:rsidR="00BC6773">
        <w:rPr>
          <w:rFonts w:ascii="Times New Roman" w:eastAsiaTheme="minorEastAsia" w:hAnsi="Times New Roman" w:cs="Times New Roman"/>
          <w:sz w:val="24"/>
          <w:szCs w:val="24"/>
          <w:lang w:val="x-none" w:eastAsia="bg-BG"/>
        </w:rPr>
        <w:t xml:space="preserve">о влиза в сила от </w:t>
      </w:r>
      <w:r w:rsidR="00BC6773">
        <w:rPr>
          <w:rFonts w:ascii="Times New Roman" w:eastAsiaTheme="minorEastAsia" w:hAnsi="Times New Roman" w:cs="Times New Roman"/>
          <w:sz w:val="24"/>
          <w:szCs w:val="24"/>
          <w:lang w:eastAsia="bg-BG"/>
        </w:rPr>
        <w:t>1 август 2018 г.</w:t>
      </w:r>
    </w:p>
    <w:p w:rsidR="00AE4DA4" w:rsidRDefault="00AE4DA4" w:rsidP="00CC571F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bg-BG"/>
        </w:rPr>
      </w:pPr>
    </w:p>
    <w:p w:rsidR="00BC6695" w:rsidRPr="00BC6695" w:rsidRDefault="00BC6695" w:rsidP="000E0DEB">
      <w:pPr>
        <w:spacing w:after="0" w:line="240" w:lineRule="auto"/>
        <w:ind w:left="2832" w:firstLine="708"/>
        <w:rPr>
          <w:rFonts w:cs="Times New Roman"/>
          <w:b/>
          <w:sz w:val="24"/>
          <w:szCs w:val="24"/>
        </w:rPr>
      </w:pPr>
    </w:p>
    <w:sectPr w:rsidR="00BC6695" w:rsidRPr="00BC6695" w:rsidSect="00ED02D7">
      <w:footerReference w:type="default" r:id="rId12"/>
      <w:pgSz w:w="11906" w:h="16838"/>
      <w:pgMar w:top="70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AB" w:rsidRDefault="006506AB" w:rsidP="00E80E65">
      <w:pPr>
        <w:spacing w:after="0" w:line="240" w:lineRule="auto"/>
      </w:pPr>
      <w:r>
        <w:separator/>
      </w:r>
    </w:p>
  </w:endnote>
  <w:endnote w:type="continuationSeparator" w:id="0">
    <w:p w:rsidR="006506AB" w:rsidRDefault="006506AB" w:rsidP="00E80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aturionModern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5213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80E65" w:rsidRDefault="00E80E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237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80E65" w:rsidRDefault="00E80E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AB" w:rsidRDefault="006506AB" w:rsidP="00E80E65">
      <w:pPr>
        <w:spacing w:after="0" w:line="240" w:lineRule="auto"/>
      </w:pPr>
      <w:r>
        <w:separator/>
      </w:r>
    </w:p>
  </w:footnote>
  <w:footnote w:type="continuationSeparator" w:id="0">
    <w:p w:rsidR="006506AB" w:rsidRDefault="006506AB" w:rsidP="00E80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07F9B"/>
    <w:multiLevelType w:val="hybridMultilevel"/>
    <w:tmpl w:val="3AAC39F6"/>
    <w:lvl w:ilvl="0" w:tplc="FDA685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4D9D47E0"/>
    <w:multiLevelType w:val="hybridMultilevel"/>
    <w:tmpl w:val="4BEAAEEC"/>
    <w:lvl w:ilvl="0" w:tplc="24683456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52"/>
    <w:rsid w:val="00002DFE"/>
    <w:rsid w:val="00015B79"/>
    <w:rsid w:val="00027EC5"/>
    <w:rsid w:val="000479CC"/>
    <w:rsid w:val="00047C8D"/>
    <w:rsid w:val="00067F15"/>
    <w:rsid w:val="000747B4"/>
    <w:rsid w:val="00077AAB"/>
    <w:rsid w:val="0009597E"/>
    <w:rsid w:val="00096BB3"/>
    <w:rsid w:val="000B4A86"/>
    <w:rsid w:val="000B71EB"/>
    <w:rsid w:val="000D36CC"/>
    <w:rsid w:val="000E0CC5"/>
    <w:rsid w:val="000E0DEB"/>
    <w:rsid w:val="000E2352"/>
    <w:rsid w:val="001046C6"/>
    <w:rsid w:val="00112305"/>
    <w:rsid w:val="00131FEA"/>
    <w:rsid w:val="00137B14"/>
    <w:rsid w:val="00143E1A"/>
    <w:rsid w:val="00146096"/>
    <w:rsid w:val="00150D75"/>
    <w:rsid w:val="001565BA"/>
    <w:rsid w:val="001623BE"/>
    <w:rsid w:val="00164844"/>
    <w:rsid w:val="001739C9"/>
    <w:rsid w:val="00174E23"/>
    <w:rsid w:val="00180145"/>
    <w:rsid w:val="00185DF6"/>
    <w:rsid w:val="001A49BC"/>
    <w:rsid w:val="001D53DF"/>
    <w:rsid w:val="001F186D"/>
    <w:rsid w:val="001F3751"/>
    <w:rsid w:val="00200C2D"/>
    <w:rsid w:val="00206D97"/>
    <w:rsid w:val="002338E4"/>
    <w:rsid w:val="002456B5"/>
    <w:rsid w:val="00245F5C"/>
    <w:rsid w:val="00255342"/>
    <w:rsid w:val="0025633E"/>
    <w:rsid w:val="00256E2D"/>
    <w:rsid w:val="0026369F"/>
    <w:rsid w:val="00265149"/>
    <w:rsid w:val="0026553F"/>
    <w:rsid w:val="002664F5"/>
    <w:rsid w:val="0027191C"/>
    <w:rsid w:val="002732D2"/>
    <w:rsid w:val="00274942"/>
    <w:rsid w:val="002A22A4"/>
    <w:rsid w:val="002B00AA"/>
    <w:rsid w:val="002B0C00"/>
    <w:rsid w:val="002D5983"/>
    <w:rsid w:val="002F079A"/>
    <w:rsid w:val="00310C32"/>
    <w:rsid w:val="003310F0"/>
    <w:rsid w:val="003315EA"/>
    <w:rsid w:val="0034208D"/>
    <w:rsid w:val="00351B10"/>
    <w:rsid w:val="00357100"/>
    <w:rsid w:val="003750F5"/>
    <w:rsid w:val="00377ACA"/>
    <w:rsid w:val="0039213F"/>
    <w:rsid w:val="00393890"/>
    <w:rsid w:val="00394F0E"/>
    <w:rsid w:val="003A2F91"/>
    <w:rsid w:val="003B21B0"/>
    <w:rsid w:val="003C328D"/>
    <w:rsid w:val="003C565E"/>
    <w:rsid w:val="003D5950"/>
    <w:rsid w:val="003D7FDE"/>
    <w:rsid w:val="003E3653"/>
    <w:rsid w:val="003F3176"/>
    <w:rsid w:val="003F59F5"/>
    <w:rsid w:val="003F629E"/>
    <w:rsid w:val="003F76F3"/>
    <w:rsid w:val="00407BE1"/>
    <w:rsid w:val="00411C4B"/>
    <w:rsid w:val="00415D6B"/>
    <w:rsid w:val="00423B18"/>
    <w:rsid w:val="00434A7C"/>
    <w:rsid w:val="00440891"/>
    <w:rsid w:val="004424FA"/>
    <w:rsid w:val="004517E2"/>
    <w:rsid w:val="004635FC"/>
    <w:rsid w:val="00464EB9"/>
    <w:rsid w:val="00464FD3"/>
    <w:rsid w:val="004772C3"/>
    <w:rsid w:val="0048537E"/>
    <w:rsid w:val="00492AD3"/>
    <w:rsid w:val="0049317D"/>
    <w:rsid w:val="0049566D"/>
    <w:rsid w:val="0049685C"/>
    <w:rsid w:val="004B48B0"/>
    <w:rsid w:val="004C06AF"/>
    <w:rsid w:val="004C4AAD"/>
    <w:rsid w:val="004D054F"/>
    <w:rsid w:val="004E5D43"/>
    <w:rsid w:val="004F03CE"/>
    <w:rsid w:val="004F3762"/>
    <w:rsid w:val="00500DF4"/>
    <w:rsid w:val="00515006"/>
    <w:rsid w:val="00536522"/>
    <w:rsid w:val="00540E68"/>
    <w:rsid w:val="00551BD6"/>
    <w:rsid w:val="00553326"/>
    <w:rsid w:val="0055563E"/>
    <w:rsid w:val="0056010F"/>
    <w:rsid w:val="005642CD"/>
    <w:rsid w:val="005876A7"/>
    <w:rsid w:val="00591AB8"/>
    <w:rsid w:val="005A0E49"/>
    <w:rsid w:val="005B420E"/>
    <w:rsid w:val="005C00B9"/>
    <w:rsid w:val="005C58B1"/>
    <w:rsid w:val="005C65A0"/>
    <w:rsid w:val="005D67E3"/>
    <w:rsid w:val="005E7CA4"/>
    <w:rsid w:val="005F591C"/>
    <w:rsid w:val="0060425C"/>
    <w:rsid w:val="006145C4"/>
    <w:rsid w:val="00617B23"/>
    <w:rsid w:val="00620A7E"/>
    <w:rsid w:val="0062237B"/>
    <w:rsid w:val="00646F30"/>
    <w:rsid w:val="006506AB"/>
    <w:rsid w:val="00650C6D"/>
    <w:rsid w:val="006659DA"/>
    <w:rsid w:val="00666117"/>
    <w:rsid w:val="00673BDD"/>
    <w:rsid w:val="006929B5"/>
    <w:rsid w:val="00696607"/>
    <w:rsid w:val="006A50C9"/>
    <w:rsid w:val="006B42E5"/>
    <w:rsid w:val="006C7A77"/>
    <w:rsid w:val="006E41B6"/>
    <w:rsid w:val="006E5F45"/>
    <w:rsid w:val="006F3B4B"/>
    <w:rsid w:val="00701017"/>
    <w:rsid w:val="007015DE"/>
    <w:rsid w:val="00710CBA"/>
    <w:rsid w:val="00716348"/>
    <w:rsid w:val="00724A36"/>
    <w:rsid w:val="0076023F"/>
    <w:rsid w:val="0076531F"/>
    <w:rsid w:val="0077616C"/>
    <w:rsid w:val="00785F54"/>
    <w:rsid w:val="00786C52"/>
    <w:rsid w:val="007943A9"/>
    <w:rsid w:val="007A0968"/>
    <w:rsid w:val="007B4735"/>
    <w:rsid w:val="007C498B"/>
    <w:rsid w:val="007C533B"/>
    <w:rsid w:val="007C7EE1"/>
    <w:rsid w:val="007D34EE"/>
    <w:rsid w:val="007F1186"/>
    <w:rsid w:val="007F5CC4"/>
    <w:rsid w:val="007F63AC"/>
    <w:rsid w:val="008161D8"/>
    <w:rsid w:val="00816421"/>
    <w:rsid w:val="00842A5A"/>
    <w:rsid w:val="00854A3B"/>
    <w:rsid w:val="00863149"/>
    <w:rsid w:val="0089030A"/>
    <w:rsid w:val="008A4EFC"/>
    <w:rsid w:val="008E03D6"/>
    <w:rsid w:val="008E6D2E"/>
    <w:rsid w:val="008F13A0"/>
    <w:rsid w:val="008F33FD"/>
    <w:rsid w:val="0090231B"/>
    <w:rsid w:val="00915284"/>
    <w:rsid w:val="00915E6A"/>
    <w:rsid w:val="009245F3"/>
    <w:rsid w:val="00924CF2"/>
    <w:rsid w:val="00942F52"/>
    <w:rsid w:val="00943B74"/>
    <w:rsid w:val="00952E94"/>
    <w:rsid w:val="009721B8"/>
    <w:rsid w:val="009761DB"/>
    <w:rsid w:val="0098280B"/>
    <w:rsid w:val="00984453"/>
    <w:rsid w:val="009865B5"/>
    <w:rsid w:val="009C29A2"/>
    <w:rsid w:val="009C4D43"/>
    <w:rsid w:val="009D291F"/>
    <w:rsid w:val="009E24FD"/>
    <w:rsid w:val="009E57F5"/>
    <w:rsid w:val="009F6A66"/>
    <w:rsid w:val="009F7F87"/>
    <w:rsid w:val="00A210E7"/>
    <w:rsid w:val="00A21258"/>
    <w:rsid w:val="00A35B0C"/>
    <w:rsid w:val="00A670B6"/>
    <w:rsid w:val="00A67B80"/>
    <w:rsid w:val="00A71647"/>
    <w:rsid w:val="00A72D76"/>
    <w:rsid w:val="00A84B38"/>
    <w:rsid w:val="00A9320A"/>
    <w:rsid w:val="00A940BD"/>
    <w:rsid w:val="00A9651D"/>
    <w:rsid w:val="00A97E5B"/>
    <w:rsid w:val="00AB068C"/>
    <w:rsid w:val="00AC3417"/>
    <w:rsid w:val="00AC52AB"/>
    <w:rsid w:val="00AC772A"/>
    <w:rsid w:val="00AD7CBA"/>
    <w:rsid w:val="00AE06CB"/>
    <w:rsid w:val="00AE277A"/>
    <w:rsid w:val="00AE4DA4"/>
    <w:rsid w:val="00AF16BF"/>
    <w:rsid w:val="00AF63B5"/>
    <w:rsid w:val="00B05EC9"/>
    <w:rsid w:val="00B12148"/>
    <w:rsid w:val="00B14E17"/>
    <w:rsid w:val="00B17709"/>
    <w:rsid w:val="00B207AE"/>
    <w:rsid w:val="00B222AE"/>
    <w:rsid w:val="00B25282"/>
    <w:rsid w:val="00B25724"/>
    <w:rsid w:val="00B32E8E"/>
    <w:rsid w:val="00B474B9"/>
    <w:rsid w:val="00B53A76"/>
    <w:rsid w:val="00B60735"/>
    <w:rsid w:val="00B65515"/>
    <w:rsid w:val="00B678CD"/>
    <w:rsid w:val="00B74438"/>
    <w:rsid w:val="00B954FE"/>
    <w:rsid w:val="00BA3DBF"/>
    <w:rsid w:val="00BC04A6"/>
    <w:rsid w:val="00BC30B7"/>
    <w:rsid w:val="00BC45CD"/>
    <w:rsid w:val="00BC6695"/>
    <w:rsid w:val="00BC6773"/>
    <w:rsid w:val="00BD43D2"/>
    <w:rsid w:val="00BD49F5"/>
    <w:rsid w:val="00BE42FD"/>
    <w:rsid w:val="00BF1B1B"/>
    <w:rsid w:val="00C21BC8"/>
    <w:rsid w:val="00C31A34"/>
    <w:rsid w:val="00C47D29"/>
    <w:rsid w:val="00C533ED"/>
    <w:rsid w:val="00C7342A"/>
    <w:rsid w:val="00C749F4"/>
    <w:rsid w:val="00C77ED4"/>
    <w:rsid w:val="00C95AD8"/>
    <w:rsid w:val="00CA59F7"/>
    <w:rsid w:val="00CA764D"/>
    <w:rsid w:val="00CB29F1"/>
    <w:rsid w:val="00CB4663"/>
    <w:rsid w:val="00CB7FC8"/>
    <w:rsid w:val="00CC571F"/>
    <w:rsid w:val="00CD051B"/>
    <w:rsid w:val="00CD1E80"/>
    <w:rsid w:val="00CE7694"/>
    <w:rsid w:val="00CF7DA2"/>
    <w:rsid w:val="00D04E84"/>
    <w:rsid w:val="00D16D8E"/>
    <w:rsid w:val="00D22B9D"/>
    <w:rsid w:val="00D27F84"/>
    <w:rsid w:val="00D337FF"/>
    <w:rsid w:val="00D34ED9"/>
    <w:rsid w:val="00D4432D"/>
    <w:rsid w:val="00D627C0"/>
    <w:rsid w:val="00D71254"/>
    <w:rsid w:val="00D90567"/>
    <w:rsid w:val="00DA40DB"/>
    <w:rsid w:val="00DB03EE"/>
    <w:rsid w:val="00DB7F88"/>
    <w:rsid w:val="00DC467C"/>
    <w:rsid w:val="00DC4FFA"/>
    <w:rsid w:val="00DD5591"/>
    <w:rsid w:val="00DD6A13"/>
    <w:rsid w:val="00DE3CC9"/>
    <w:rsid w:val="00DE5C69"/>
    <w:rsid w:val="00DF45C7"/>
    <w:rsid w:val="00DF5B59"/>
    <w:rsid w:val="00DF6FCA"/>
    <w:rsid w:val="00E0257A"/>
    <w:rsid w:val="00E03D2D"/>
    <w:rsid w:val="00E11005"/>
    <w:rsid w:val="00E12324"/>
    <w:rsid w:val="00E254F5"/>
    <w:rsid w:val="00E418AC"/>
    <w:rsid w:val="00E42760"/>
    <w:rsid w:val="00E43140"/>
    <w:rsid w:val="00E804CE"/>
    <w:rsid w:val="00E80E65"/>
    <w:rsid w:val="00E82896"/>
    <w:rsid w:val="00E83125"/>
    <w:rsid w:val="00E87465"/>
    <w:rsid w:val="00E90D51"/>
    <w:rsid w:val="00EB2040"/>
    <w:rsid w:val="00EB359E"/>
    <w:rsid w:val="00EC11DD"/>
    <w:rsid w:val="00ED02D7"/>
    <w:rsid w:val="00ED3EF8"/>
    <w:rsid w:val="00ED78AC"/>
    <w:rsid w:val="00EE1B9F"/>
    <w:rsid w:val="00EE32EF"/>
    <w:rsid w:val="00EF16A4"/>
    <w:rsid w:val="00F04F65"/>
    <w:rsid w:val="00F05C3D"/>
    <w:rsid w:val="00F156C9"/>
    <w:rsid w:val="00F6322D"/>
    <w:rsid w:val="00F64FD4"/>
    <w:rsid w:val="00F66A06"/>
    <w:rsid w:val="00F675B1"/>
    <w:rsid w:val="00F75871"/>
    <w:rsid w:val="00F77E0A"/>
    <w:rsid w:val="00F8015B"/>
    <w:rsid w:val="00FA105D"/>
    <w:rsid w:val="00FA42FE"/>
    <w:rsid w:val="00FC2805"/>
    <w:rsid w:val="00FE2E1B"/>
    <w:rsid w:val="00FE61A2"/>
    <w:rsid w:val="00FF4244"/>
    <w:rsid w:val="00FF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1CharCharCharCharCharCharChar">
    <w:name w:val="Char Char Char Char Char1 Char Char Char Char Char Char Char"/>
    <w:basedOn w:val="Normal"/>
    <w:rsid w:val="00786C52"/>
    <w:pPr>
      <w:spacing w:after="160" w:line="240" w:lineRule="exact"/>
    </w:pPr>
    <w:rPr>
      <w:rFonts w:ascii="Tahoma" w:eastAsia="Batang" w:hAnsi="Tahoma" w:cs="Tahom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A7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5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E65"/>
  </w:style>
  <w:style w:type="paragraph" w:styleId="Footer">
    <w:name w:val="footer"/>
    <w:basedOn w:val="Normal"/>
    <w:link w:val="Foot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1CharCharCharCharCharCharChar">
    <w:name w:val="Char Char Char Char Char1 Char Char Char Char Char Char Char"/>
    <w:basedOn w:val="Normal"/>
    <w:rsid w:val="00786C52"/>
    <w:pPr>
      <w:spacing w:after="160" w:line="240" w:lineRule="exact"/>
    </w:pPr>
    <w:rPr>
      <w:rFonts w:ascii="Tahoma" w:eastAsia="Batang" w:hAnsi="Tahoma" w:cs="Tahom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53A7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45F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5F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F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F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0E65"/>
  </w:style>
  <w:style w:type="paragraph" w:styleId="Footer">
    <w:name w:val="footer"/>
    <w:basedOn w:val="Normal"/>
    <w:link w:val="FooterChar"/>
    <w:uiPriority w:val="99"/>
    <w:unhideWhenUsed/>
    <w:rsid w:val="00E80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0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pis://NORM|10784|0||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3F164-3E7E-4085-8E58-8CE15D57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4333</Words>
  <Characters>24703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Plamena Petrova</dc:creator>
  <cp:lastModifiedBy>Nikolina Sotirova</cp:lastModifiedBy>
  <cp:revision>3</cp:revision>
  <dcterms:created xsi:type="dcterms:W3CDTF">2018-06-19T10:40:00Z</dcterms:created>
  <dcterms:modified xsi:type="dcterms:W3CDTF">2018-06-19T11:05:00Z</dcterms:modified>
</cp:coreProperties>
</file>