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A90" w:rsidRPr="0079561E" w:rsidRDefault="00B94A90" w:rsidP="00B94A90">
      <w:pPr>
        <w:jc w:val="right"/>
        <w:rPr>
          <w:i/>
          <w:sz w:val="24"/>
          <w:szCs w:val="24"/>
        </w:rPr>
      </w:pPr>
    </w:p>
    <w:p w:rsidR="00B94A90" w:rsidRPr="0079561E" w:rsidRDefault="00B94A90" w:rsidP="00B94A90">
      <w:pPr>
        <w:jc w:val="right"/>
        <w:rPr>
          <w:b/>
          <w:bCs/>
          <w:sz w:val="24"/>
          <w:szCs w:val="24"/>
          <w:u w:val="single"/>
          <w:lang w:val="bg-BG"/>
        </w:rPr>
      </w:pPr>
      <w:r w:rsidRPr="0079561E">
        <w:rPr>
          <w:i/>
          <w:sz w:val="24"/>
          <w:szCs w:val="24"/>
          <w:lang w:val="bg-BG"/>
        </w:rPr>
        <w:t>Приложение №22 към ВПИСПНА</w:t>
      </w:r>
      <w:r w:rsidRPr="0079561E">
        <w:rPr>
          <w:sz w:val="24"/>
          <w:szCs w:val="24"/>
          <w:lang w:val="bg-BG"/>
        </w:rPr>
        <w:t xml:space="preserve">      </w:t>
      </w:r>
    </w:p>
    <w:p w:rsidR="00B94A90" w:rsidRPr="0079561E" w:rsidRDefault="00B94A90" w:rsidP="00B94A90">
      <w:pPr>
        <w:rPr>
          <w:sz w:val="16"/>
          <w:szCs w:val="16"/>
          <w:lang w:val="bg-BG" w:eastAsia="en-US"/>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407"/>
        <w:gridCol w:w="4777"/>
      </w:tblGrid>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D9D9D9"/>
          </w:tcPr>
          <w:p w:rsidR="00B94A90" w:rsidRPr="0079561E" w:rsidRDefault="00B94A90" w:rsidP="001B4D00">
            <w:pPr>
              <w:spacing w:before="120" w:after="120"/>
              <w:jc w:val="center"/>
              <w:rPr>
                <w:sz w:val="24"/>
                <w:szCs w:val="24"/>
                <w:lang w:val="bg-BG" w:eastAsia="en-US"/>
              </w:rPr>
            </w:pPr>
            <w:r w:rsidRPr="0079561E">
              <w:rPr>
                <w:b/>
                <w:sz w:val="24"/>
                <w:szCs w:val="24"/>
                <w:lang w:val="bg-BG" w:eastAsia="en-US"/>
              </w:rPr>
              <w:t>ЧАСТИЧНА ПРЕДВАРИТЕЛНА ОЦЕНКА НА ВЪЗДЕЙСТВИЕТО</w:t>
            </w:r>
            <w:r w:rsidRPr="0079561E">
              <w:rPr>
                <w:sz w:val="24"/>
                <w:szCs w:val="24"/>
                <w:lang w:val="bg-BG" w:eastAsia="en-US"/>
              </w:rPr>
              <w:t>* (формуляр)</w:t>
            </w:r>
          </w:p>
          <w:p w:rsidR="00B94A90" w:rsidRPr="0079561E" w:rsidRDefault="00B94A90" w:rsidP="001B4D00">
            <w:pPr>
              <w:spacing w:before="120" w:after="120"/>
              <w:jc w:val="center"/>
              <w:rPr>
                <w:i/>
                <w:sz w:val="24"/>
                <w:szCs w:val="24"/>
                <w:lang w:val="bg-BG" w:eastAsia="en-US"/>
              </w:rPr>
            </w:pPr>
            <w:r w:rsidRPr="0079561E">
              <w:rPr>
                <w:i/>
                <w:sz w:val="24"/>
                <w:szCs w:val="24"/>
                <w:lang w:val="bg-BG" w:eastAsia="en-US"/>
              </w:rPr>
              <w:t>(Приложете към формуляра допълнителна информация/документи)</w:t>
            </w:r>
          </w:p>
        </w:tc>
      </w:tr>
      <w:tr w:rsidR="00B94A90" w:rsidRPr="00B70FA8" w:rsidTr="001B4D00">
        <w:tc>
          <w:tcPr>
            <w:tcW w:w="4407" w:type="dxa"/>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jc w:val="both"/>
              <w:rPr>
                <w:b/>
                <w:sz w:val="24"/>
                <w:szCs w:val="24"/>
                <w:lang w:val="bg-BG" w:eastAsia="en-US"/>
              </w:rPr>
            </w:pPr>
            <w:r w:rsidRPr="0079561E">
              <w:rPr>
                <w:b/>
                <w:sz w:val="24"/>
                <w:szCs w:val="24"/>
                <w:lang w:val="bg-BG" w:eastAsia="en-US"/>
              </w:rPr>
              <w:t xml:space="preserve">Институция: </w:t>
            </w:r>
            <w:r w:rsidRPr="0079561E">
              <w:rPr>
                <w:sz w:val="24"/>
                <w:szCs w:val="24"/>
                <w:lang w:val="bg-BG" w:eastAsia="en-US"/>
              </w:rPr>
              <w:t>Министерство на труда и социалната политика</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A00A78">
            <w:pPr>
              <w:tabs>
                <w:tab w:val="left" w:pos="1180"/>
                <w:tab w:val="left" w:pos="2300"/>
                <w:tab w:val="left" w:pos="2740"/>
                <w:tab w:val="left" w:pos="4480"/>
              </w:tabs>
              <w:jc w:val="both"/>
              <w:rPr>
                <w:b/>
                <w:sz w:val="24"/>
                <w:szCs w:val="24"/>
                <w:lang w:val="bg-BG" w:eastAsia="en-US"/>
              </w:rPr>
            </w:pPr>
            <w:r w:rsidRPr="0079561E">
              <w:rPr>
                <w:b/>
                <w:sz w:val="24"/>
                <w:szCs w:val="24"/>
                <w:lang w:val="bg-BG" w:eastAsia="en-US"/>
              </w:rPr>
              <w:t xml:space="preserve">Нормативен акт: </w:t>
            </w:r>
            <w:r w:rsidRPr="0079561E">
              <w:rPr>
                <w:sz w:val="24"/>
                <w:szCs w:val="24"/>
                <w:lang w:val="bg-BG" w:eastAsia="en-US"/>
              </w:rPr>
              <w:t xml:space="preserve">Проект на Постановление на Министерския съвет за изменение и допълнение на Правилника за прилагане на Закона за </w:t>
            </w:r>
            <w:r w:rsidR="00A00A78">
              <w:rPr>
                <w:sz w:val="24"/>
                <w:szCs w:val="24"/>
                <w:lang w:val="bg-BG" w:eastAsia="en-US"/>
              </w:rPr>
              <w:t>закрила на детето</w:t>
            </w:r>
          </w:p>
        </w:tc>
      </w:tr>
      <w:tr w:rsidR="00B94A90" w:rsidRPr="0079561E" w:rsidTr="001B4D00">
        <w:tc>
          <w:tcPr>
            <w:tcW w:w="4407" w:type="dxa"/>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jc w:val="both"/>
              <w:rPr>
                <w:b/>
                <w:sz w:val="24"/>
                <w:szCs w:val="24"/>
                <w:lang w:val="bg-BG" w:eastAsia="en-US"/>
              </w:rPr>
            </w:pPr>
            <w:r w:rsidRPr="0079561E">
              <w:rPr>
                <w:b/>
                <w:sz w:val="24"/>
                <w:szCs w:val="24"/>
                <w:lang w:val="bg-BG" w:eastAsia="en-US"/>
              </w:rPr>
              <w:t>За включване в законодателната/</w:t>
            </w:r>
          </w:p>
          <w:p w:rsidR="00B94A90" w:rsidRPr="00B70FA8" w:rsidRDefault="00B94A90" w:rsidP="001B4D00">
            <w:pPr>
              <w:spacing w:before="120" w:after="120"/>
              <w:rPr>
                <w:b/>
                <w:sz w:val="24"/>
                <w:szCs w:val="24"/>
                <w:lang w:val="bg-BG" w:eastAsia="en-US"/>
              </w:rPr>
            </w:pPr>
            <w:r w:rsidRPr="0079561E">
              <w:rPr>
                <w:b/>
                <w:sz w:val="24"/>
                <w:szCs w:val="24"/>
                <w:lang w:val="bg-BG" w:eastAsia="en-US"/>
              </w:rPr>
              <w:t xml:space="preserve">оперативната програма на Министерския съвет за периода: </w:t>
            </w:r>
          </w:p>
          <w:p w:rsidR="00B94A90" w:rsidRPr="00AE601D" w:rsidRDefault="00B94A90" w:rsidP="001B4D00">
            <w:pPr>
              <w:spacing w:before="120" w:after="120"/>
              <w:rPr>
                <w:b/>
                <w:sz w:val="24"/>
                <w:szCs w:val="24"/>
                <w:lang w:val="bg-BG" w:eastAsia="en-US"/>
              </w:rPr>
            </w:pPr>
            <w:r>
              <w:rPr>
                <w:b/>
                <w:sz w:val="24"/>
                <w:szCs w:val="24"/>
                <w:lang w:eastAsia="en-US"/>
              </w:rPr>
              <w:t>01.</w:t>
            </w:r>
            <w:r>
              <w:rPr>
                <w:b/>
                <w:sz w:val="24"/>
                <w:szCs w:val="24"/>
                <w:lang w:val="bg-BG" w:eastAsia="en-US"/>
              </w:rPr>
              <w:t>0</w:t>
            </w:r>
            <w:r>
              <w:rPr>
                <w:b/>
                <w:sz w:val="24"/>
                <w:szCs w:val="24"/>
                <w:lang w:eastAsia="en-US"/>
              </w:rPr>
              <w:t>9</w:t>
            </w:r>
            <w:r>
              <w:rPr>
                <w:b/>
                <w:sz w:val="24"/>
                <w:szCs w:val="24"/>
                <w:lang w:val="bg-BG" w:eastAsia="en-US"/>
              </w:rPr>
              <w:t>.2017 г. – 3</w:t>
            </w:r>
            <w:r>
              <w:rPr>
                <w:b/>
                <w:sz w:val="24"/>
                <w:szCs w:val="24"/>
                <w:lang w:eastAsia="en-US"/>
              </w:rPr>
              <w:t>1</w:t>
            </w:r>
            <w:r>
              <w:rPr>
                <w:b/>
                <w:sz w:val="24"/>
                <w:szCs w:val="24"/>
                <w:lang w:val="bg-BG" w:eastAsia="en-US"/>
              </w:rPr>
              <w:t>.</w:t>
            </w:r>
            <w:r>
              <w:rPr>
                <w:b/>
                <w:sz w:val="24"/>
                <w:szCs w:val="24"/>
                <w:lang w:eastAsia="en-US"/>
              </w:rPr>
              <w:t>12</w:t>
            </w:r>
            <w:r>
              <w:rPr>
                <w:b/>
                <w:sz w:val="24"/>
                <w:szCs w:val="24"/>
                <w:lang w:val="bg-BG" w:eastAsia="en-US"/>
              </w:rPr>
              <w:t>.2017 г.</w:t>
            </w:r>
          </w:p>
        </w:tc>
        <w:tc>
          <w:tcPr>
            <w:tcW w:w="4777" w:type="dxa"/>
            <w:tcBorders>
              <w:top w:val="single" w:sz="4" w:space="0" w:color="auto"/>
              <w:left w:val="single" w:sz="4" w:space="0" w:color="auto"/>
              <w:bottom w:val="single" w:sz="4" w:space="0" w:color="auto"/>
              <w:right w:val="single" w:sz="4" w:space="0" w:color="auto"/>
            </w:tcBorders>
            <w:shd w:val="clear" w:color="auto" w:fill="auto"/>
            <w:vAlign w:val="bottom"/>
          </w:tcPr>
          <w:p w:rsidR="009B25E0" w:rsidRDefault="009B25E0" w:rsidP="009B25E0">
            <w:pPr>
              <w:spacing w:before="120" w:after="120"/>
              <w:jc w:val="both"/>
              <w:rPr>
                <w:sz w:val="24"/>
                <w:szCs w:val="24"/>
                <w:lang w:val="bg-BG" w:eastAsia="en-US"/>
              </w:rPr>
            </w:pPr>
            <w:r w:rsidRPr="0079561E">
              <w:rPr>
                <w:b/>
                <w:sz w:val="24"/>
                <w:szCs w:val="24"/>
                <w:lang w:val="bg-BG" w:eastAsia="en-US"/>
              </w:rPr>
              <w:t>Дата:</w:t>
            </w:r>
            <w:r w:rsidRPr="00B34DAA">
              <w:rPr>
                <w:b/>
                <w:sz w:val="24"/>
                <w:szCs w:val="24"/>
                <w:lang w:val="bg-BG" w:eastAsia="en-US"/>
              </w:rPr>
              <w:t xml:space="preserve"> </w:t>
            </w:r>
            <w:r>
              <w:rPr>
                <w:b/>
                <w:sz w:val="24"/>
                <w:szCs w:val="24"/>
                <w:lang w:val="bg-BG" w:eastAsia="en-US"/>
              </w:rPr>
              <w:t>20</w:t>
            </w:r>
            <w:r w:rsidRPr="00B34DAA">
              <w:rPr>
                <w:b/>
                <w:sz w:val="24"/>
                <w:szCs w:val="24"/>
                <w:lang w:val="bg-BG" w:eastAsia="en-US"/>
              </w:rPr>
              <w:t>.0</w:t>
            </w:r>
            <w:r>
              <w:rPr>
                <w:b/>
                <w:sz w:val="24"/>
                <w:szCs w:val="24"/>
                <w:lang w:val="bg-BG" w:eastAsia="en-US"/>
              </w:rPr>
              <w:t>9</w:t>
            </w:r>
            <w:r w:rsidRPr="00B34DAA">
              <w:rPr>
                <w:b/>
                <w:sz w:val="24"/>
                <w:szCs w:val="24"/>
                <w:lang w:val="bg-BG" w:eastAsia="en-US"/>
              </w:rPr>
              <w:t>.2017</w:t>
            </w:r>
            <w:r w:rsidRPr="0079561E">
              <w:rPr>
                <w:b/>
                <w:sz w:val="24"/>
                <w:szCs w:val="24"/>
                <w:lang w:val="bg-BG" w:eastAsia="en-US"/>
              </w:rPr>
              <w:t xml:space="preserve"> г.</w:t>
            </w:r>
            <w:r w:rsidRPr="00B34DAA">
              <w:rPr>
                <w:lang w:val="bg-BG"/>
              </w:rPr>
              <w:t xml:space="preserve"> </w:t>
            </w:r>
            <w:r>
              <w:rPr>
                <w:sz w:val="24"/>
                <w:szCs w:val="24"/>
                <w:lang w:val="bg-BG"/>
              </w:rPr>
              <w:t>(з</w:t>
            </w:r>
            <w:r w:rsidRPr="00B34DAA">
              <w:rPr>
                <w:sz w:val="24"/>
                <w:szCs w:val="24"/>
                <w:lang w:val="bg-BG" w:eastAsia="en-US"/>
              </w:rPr>
              <w:t xml:space="preserve">а включване в законодателната/оперативната програма на </w:t>
            </w:r>
            <w:r>
              <w:rPr>
                <w:sz w:val="24"/>
                <w:szCs w:val="24"/>
                <w:lang w:val="bg-BG" w:eastAsia="en-US"/>
              </w:rPr>
              <w:t>МС)</w:t>
            </w:r>
          </w:p>
          <w:p w:rsidR="009B25E0" w:rsidRDefault="009B25E0" w:rsidP="009B25E0">
            <w:pPr>
              <w:spacing w:before="120" w:after="120"/>
              <w:jc w:val="both"/>
              <w:rPr>
                <w:sz w:val="24"/>
                <w:szCs w:val="24"/>
                <w:lang w:val="bg-BG" w:eastAsia="en-US"/>
              </w:rPr>
            </w:pPr>
            <w:r w:rsidRPr="0079561E">
              <w:rPr>
                <w:b/>
                <w:sz w:val="24"/>
                <w:szCs w:val="24"/>
                <w:lang w:val="bg-BG" w:eastAsia="en-US"/>
              </w:rPr>
              <w:t>Дата:</w:t>
            </w:r>
            <w:r w:rsidRPr="00B34DAA">
              <w:rPr>
                <w:b/>
                <w:sz w:val="24"/>
                <w:szCs w:val="24"/>
                <w:lang w:val="bg-BG" w:eastAsia="en-US"/>
              </w:rPr>
              <w:t xml:space="preserve"> </w:t>
            </w:r>
            <w:r>
              <w:rPr>
                <w:b/>
                <w:sz w:val="24"/>
                <w:szCs w:val="24"/>
                <w:lang w:val="bg-BG" w:eastAsia="en-US"/>
              </w:rPr>
              <w:t>08</w:t>
            </w:r>
            <w:r w:rsidRPr="00B34DAA">
              <w:rPr>
                <w:b/>
                <w:sz w:val="24"/>
                <w:szCs w:val="24"/>
                <w:lang w:val="bg-BG" w:eastAsia="en-US"/>
              </w:rPr>
              <w:t>.</w:t>
            </w:r>
            <w:proofErr w:type="spellStart"/>
            <w:r w:rsidRPr="00B34DAA">
              <w:rPr>
                <w:b/>
                <w:sz w:val="24"/>
                <w:szCs w:val="24"/>
                <w:lang w:val="bg-BG" w:eastAsia="en-US"/>
              </w:rPr>
              <w:t>0</w:t>
            </w:r>
            <w:r>
              <w:rPr>
                <w:b/>
                <w:sz w:val="24"/>
                <w:szCs w:val="24"/>
                <w:lang w:val="bg-BG" w:eastAsia="en-US"/>
              </w:rPr>
              <w:t>8</w:t>
            </w:r>
            <w:proofErr w:type="spellEnd"/>
            <w:r w:rsidRPr="00B34DAA">
              <w:rPr>
                <w:b/>
                <w:sz w:val="24"/>
                <w:szCs w:val="24"/>
                <w:lang w:val="bg-BG" w:eastAsia="en-US"/>
              </w:rPr>
              <w:t>.2017</w:t>
            </w:r>
            <w:r w:rsidRPr="0079561E">
              <w:rPr>
                <w:b/>
                <w:sz w:val="24"/>
                <w:szCs w:val="24"/>
                <w:lang w:val="bg-BG" w:eastAsia="en-US"/>
              </w:rPr>
              <w:t xml:space="preserve"> г.</w:t>
            </w:r>
            <w:r>
              <w:rPr>
                <w:b/>
                <w:sz w:val="24"/>
                <w:szCs w:val="24"/>
                <w:lang w:val="bg-BG" w:eastAsia="en-US"/>
              </w:rPr>
              <w:t xml:space="preserve"> </w:t>
            </w:r>
            <w:r w:rsidRPr="00B34DAA">
              <w:rPr>
                <w:sz w:val="24"/>
                <w:szCs w:val="24"/>
                <w:lang w:val="bg-BG" w:eastAsia="en-US"/>
              </w:rPr>
              <w:t>(на изготвяне на оценката)</w:t>
            </w:r>
          </w:p>
          <w:p w:rsidR="00B94A90" w:rsidRPr="0079561E" w:rsidRDefault="009B25E0" w:rsidP="009B25E0">
            <w:pPr>
              <w:spacing w:before="120" w:after="120"/>
              <w:jc w:val="both"/>
              <w:rPr>
                <w:b/>
                <w:sz w:val="24"/>
                <w:szCs w:val="24"/>
                <w:lang w:val="bg-BG" w:eastAsia="en-US"/>
              </w:rPr>
            </w:pPr>
            <w:r w:rsidRPr="00B34DAA">
              <w:rPr>
                <w:b/>
                <w:sz w:val="24"/>
                <w:szCs w:val="24"/>
                <w:lang w:val="bg-BG" w:eastAsia="en-US"/>
              </w:rPr>
              <w:t xml:space="preserve">Дата: </w:t>
            </w:r>
            <w:r>
              <w:rPr>
                <w:b/>
                <w:sz w:val="24"/>
                <w:szCs w:val="24"/>
                <w:lang w:val="bg-BG" w:eastAsia="en-US"/>
              </w:rPr>
              <w:t xml:space="preserve">15.08.2017 г. </w:t>
            </w:r>
            <w:r w:rsidRPr="00B34DAA">
              <w:rPr>
                <w:sz w:val="24"/>
                <w:szCs w:val="24"/>
                <w:lang w:val="bg-BG" w:eastAsia="en-US"/>
              </w:rPr>
              <w:t>(на отразяване на препоръките от становището от дирекция „Модернизация на администрацията“ на МС)</w:t>
            </w:r>
          </w:p>
        </w:tc>
      </w:tr>
      <w:tr w:rsidR="00B94A90" w:rsidRPr="0079561E" w:rsidTr="001B4D00">
        <w:tc>
          <w:tcPr>
            <w:tcW w:w="4407" w:type="dxa"/>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jc w:val="both"/>
              <w:rPr>
                <w:b/>
                <w:sz w:val="24"/>
                <w:szCs w:val="24"/>
                <w:lang w:val="bg-BG" w:eastAsia="en-US"/>
              </w:rPr>
            </w:pPr>
            <w:r w:rsidRPr="0079561E">
              <w:rPr>
                <w:b/>
                <w:sz w:val="24"/>
                <w:szCs w:val="24"/>
                <w:lang w:val="bg-BG" w:eastAsia="en-US"/>
              </w:rPr>
              <w:t>Контакт за въпроси:</w:t>
            </w:r>
          </w:p>
          <w:p w:rsidR="00B94A90" w:rsidRPr="00A606C3" w:rsidRDefault="00B94A90" w:rsidP="001B4D00">
            <w:pPr>
              <w:jc w:val="both"/>
              <w:rPr>
                <w:sz w:val="24"/>
                <w:szCs w:val="24"/>
                <w:lang w:val="bg-BG" w:eastAsia="en-US"/>
              </w:rPr>
            </w:pPr>
            <w:r w:rsidRPr="00A606C3">
              <w:rPr>
                <w:sz w:val="24"/>
                <w:szCs w:val="24"/>
                <w:lang w:val="bg-BG" w:eastAsia="en-US"/>
              </w:rPr>
              <w:t>Йоанна Германова</w:t>
            </w:r>
          </w:p>
          <w:p w:rsidR="00B94A90" w:rsidRPr="00813F7A" w:rsidRDefault="00B94A90" w:rsidP="001B4D00">
            <w:pPr>
              <w:jc w:val="both"/>
              <w:rPr>
                <w:sz w:val="24"/>
                <w:szCs w:val="24"/>
                <w:lang w:val="bg-BG" w:eastAsia="en-US"/>
              </w:rPr>
            </w:pPr>
            <w:r w:rsidRPr="00A606C3">
              <w:rPr>
                <w:sz w:val="24"/>
                <w:szCs w:val="24"/>
                <w:lang w:val="bg-BG" w:eastAsia="en-US"/>
              </w:rPr>
              <w:t>jpetrova@mlsp.government.bg</w:t>
            </w:r>
            <w:r>
              <w:rPr>
                <w:sz w:val="24"/>
                <w:szCs w:val="24"/>
                <w:lang w:eastAsia="en-US"/>
              </w:rPr>
              <w:t xml:space="preserve"> </w:t>
            </w:r>
          </w:p>
          <w:p w:rsidR="00B94A90" w:rsidRPr="0079561E" w:rsidRDefault="00B94A90" w:rsidP="001B4D00">
            <w:pPr>
              <w:jc w:val="both"/>
              <w:rPr>
                <w:b/>
                <w:sz w:val="24"/>
                <w:szCs w:val="24"/>
                <w:lang w:val="bg-BG" w:eastAsia="en-US"/>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jc w:val="both"/>
              <w:rPr>
                <w:b/>
                <w:sz w:val="24"/>
                <w:szCs w:val="24"/>
                <w:lang w:val="bg-BG" w:eastAsia="en-US"/>
              </w:rPr>
            </w:pPr>
            <w:r w:rsidRPr="0079561E">
              <w:rPr>
                <w:b/>
                <w:sz w:val="24"/>
                <w:szCs w:val="24"/>
                <w:lang w:val="bg-BG" w:eastAsia="en-US"/>
              </w:rPr>
              <w:t>Телефон:</w:t>
            </w:r>
          </w:p>
          <w:p w:rsidR="00B94A90" w:rsidRPr="00616C20" w:rsidRDefault="00B94A90" w:rsidP="001B4D00">
            <w:pPr>
              <w:jc w:val="both"/>
              <w:rPr>
                <w:sz w:val="24"/>
                <w:szCs w:val="24"/>
                <w:lang w:eastAsia="en-US"/>
              </w:rPr>
            </w:pPr>
            <w:r w:rsidRPr="00A606C3">
              <w:rPr>
                <w:sz w:val="24"/>
                <w:szCs w:val="24"/>
                <w:lang w:val="bg-BG" w:eastAsia="en-US"/>
              </w:rPr>
              <w:t>02/8119 660</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B94A90">
            <w:pPr>
              <w:pStyle w:val="ListParagraph"/>
              <w:numPr>
                <w:ilvl w:val="0"/>
                <w:numId w:val="3"/>
              </w:numPr>
              <w:spacing w:before="120" w:after="120"/>
              <w:jc w:val="both"/>
              <w:rPr>
                <w:b/>
                <w:sz w:val="24"/>
                <w:szCs w:val="24"/>
                <w:lang w:val="bg-BG" w:eastAsia="en-US"/>
              </w:rPr>
            </w:pPr>
            <w:r w:rsidRPr="0079561E">
              <w:rPr>
                <w:b/>
                <w:sz w:val="24"/>
                <w:szCs w:val="24"/>
                <w:lang w:val="bg-BG" w:eastAsia="en-US"/>
              </w:rPr>
              <w:t xml:space="preserve">Дефиниране на проблема: </w:t>
            </w:r>
          </w:p>
          <w:p w:rsidR="00B94A90" w:rsidRPr="0079561E" w:rsidRDefault="00B94A90" w:rsidP="001B4D00">
            <w:pPr>
              <w:spacing w:before="120" w:after="120"/>
              <w:jc w:val="both"/>
              <w:rPr>
                <w:b/>
                <w:i/>
                <w:sz w:val="24"/>
                <w:szCs w:val="24"/>
                <w:lang w:val="bg-BG" w:eastAsia="en-US"/>
              </w:rPr>
            </w:pPr>
            <w:r w:rsidRPr="0079561E">
              <w:rPr>
                <w:b/>
                <w:i/>
                <w:sz w:val="24"/>
                <w:szCs w:val="24"/>
                <w:lang w:val="bg-BG" w:eastAsia="en-US"/>
              </w:rPr>
              <w:t>1</w:t>
            </w:r>
            <w:r w:rsidRPr="0079561E">
              <w:rPr>
                <w:b/>
                <w:sz w:val="24"/>
                <w:szCs w:val="24"/>
                <w:lang w:val="bg-BG" w:eastAsia="en-US"/>
              </w:rPr>
              <w:t>.</w:t>
            </w:r>
            <w:proofErr w:type="spellStart"/>
            <w:r w:rsidRPr="0079561E">
              <w:rPr>
                <w:b/>
                <w:i/>
                <w:sz w:val="24"/>
                <w:szCs w:val="24"/>
                <w:lang w:val="bg-BG" w:eastAsia="en-US"/>
              </w:rPr>
              <w:t>1</w:t>
            </w:r>
            <w:proofErr w:type="spellEnd"/>
            <w:r w:rsidRPr="0079561E">
              <w:rPr>
                <w:b/>
                <w:i/>
                <w:sz w:val="24"/>
                <w:szCs w:val="24"/>
                <w:lang w:val="bg-BG" w:eastAsia="en-US"/>
              </w:rPr>
              <w:t>. Кратко опишете проблема и причините за неговото възникване. Посочете аргументите, които обосновават нормативната промяна.</w:t>
            </w:r>
          </w:p>
          <w:p w:rsidR="00B94A90" w:rsidRDefault="00B94A90" w:rsidP="001B4D00">
            <w:pPr>
              <w:spacing w:before="120" w:after="120"/>
              <w:jc w:val="both"/>
              <w:rPr>
                <w:rFonts w:ascii="Times New Roman CYR" w:hAnsi="Times New Roman CYR" w:cs="Times New Roman CYR"/>
                <w:bCs/>
                <w:sz w:val="24"/>
                <w:szCs w:val="24"/>
                <w:lang w:val="bg-BG" w:eastAsia="en-US"/>
              </w:rPr>
            </w:pPr>
            <w:r w:rsidRPr="0079561E">
              <w:rPr>
                <w:sz w:val="24"/>
                <w:szCs w:val="24"/>
                <w:lang w:val="bg-BG"/>
              </w:rPr>
              <w:t xml:space="preserve">С предлаганите промени в Правилника за прилагане на Закона за </w:t>
            </w:r>
            <w:r w:rsidR="00A00A78">
              <w:rPr>
                <w:sz w:val="24"/>
                <w:szCs w:val="24"/>
                <w:lang w:val="bg-BG"/>
              </w:rPr>
              <w:t>закрила на детето</w:t>
            </w:r>
            <w:r w:rsidRPr="0079561E">
              <w:rPr>
                <w:sz w:val="24"/>
                <w:szCs w:val="24"/>
                <w:lang w:val="bg-BG"/>
              </w:rPr>
              <w:t xml:space="preserve"> се </w:t>
            </w:r>
            <w:r w:rsidRPr="00D203FC">
              <w:rPr>
                <w:rFonts w:ascii="Times New Roman CYR" w:hAnsi="Times New Roman CYR" w:cs="Times New Roman CYR"/>
                <w:bCs/>
                <w:sz w:val="24"/>
                <w:szCs w:val="24"/>
                <w:lang w:val="bg-BG" w:eastAsia="en-US"/>
              </w:rPr>
              <w:t>премахва изискването за представяне на някои официални удостоверителни документи на хартиен носител</w:t>
            </w:r>
            <w:r>
              <w:rPr>
                <w:rFonts w:ascii="Times New Roman CYR" w:hAnsi="Times New Roman CYR" w:cs="Times New Roman CYR"/>
                <w:bCs/>
                <w:sz w:val="24"/>
                <w:szCs w:val="24"/>
                <w:lang w:val="bg-BG" w:eastAsia="en-US"/>
              </w:rPr>
              <w:t xml:space="preserve">. </w:t>
            </w:r>
            <w:r w:rsidRPr="00D203FC">
              <w:rPr>
                <w:rFonts w:ascii="Times New Roman CYR" w:hAnsi="Times New Roman CYR" w:cs="Times New Roman CYR"/>
                <w:bCs/>
                <w:sz w:val="24"/>
                <w:szCs w:val="24"/>
                <w:lang w:val="bg-BG" w:eastAsia="en-US"/>
              </w:rPr>
              <w:t xml:space="preserve">Предлаганите изменения </w:t>
            </w:r>
            <w:r>
              <w:rPr>
                <w:rFonts w:ascii="Times New Roman CYR" w:hAnsi="Times New Roman CYR" w:cs="Times New Roman CYR"/>
                <w:bCs/>
                <w:sz w:val="24"/>
                <w:szCs w:val="24"/>
                <w:lang w:val="bg-BG" w:eastAsia="en-US"/>
              </w:rPr>
              <w:t xml:space="preserve">и допълнения </w:t>
            </w:r>
            <w:r w:rsidRPr="00D203FC">
              <w:rPr>
                <w:rFonts w:ascii="Times New Roman CYR" w:hAnsi="Times New Roman CYR" w:cs="Times New Roman CYR"/>
                <w:bCs/>
                <w:sz w:val="24"/>
                <w:szCs w:val="24"/>
                <w:lang w:val="bg-BG" w:eastAsia="en-US"/>
              </w:rPr>
              <w:t>са в изпълнение на Решение № 338 от 23 юни 2017 г. на Министерския съвет за приемане на мерки за намаляване на административната тежест върху гражданите и бизнеса чрез премахване на изискването за представяне на някои официални удостоверителни документи на хартиен носител,</w:t>
            </w:r>
            <w:r w:rsidRPr="00D203FC">
              <w:rPr>
                <w:b/>
                <w:bCs/>
                <w:lang w:eastAsia="en-US"/>
              </w:rPr>
              <w:t xml:space="preserve"> </w:t>
            </w:r>
            <w:r w:rsidRPr="00D203FC">
              <w:rPr>
                <w:rFonts w:ascii="Times New Roman CYR" w:hAnsi="Times New Roman CYR" w:cs="Times New Roman CYR"/>
                <w:bCs/>
                <w:sz w:val="24"/>
                <w:szCs w:val="24"/>
                <w:lang w:val="bg-BG" w:eastAsia="en-US"/>
              </w:rPr>
              <w:t>както и на мерките от Решението по т. 30 от Протокол № 28 от заседанието на Министерски съвет на 28 юни 2017 г.</w:t>
            </w:r>
          </w:p>
          <w:p w:rsidR="00A00A78" w:rsidRPr="00A00A78" w:rsidRDefault="00A00A78" w:rsidP="00A00A78">
            <w:pPr>
              <w:widowControl w:val="0"/>
              <w:autoSpaceDE w:val="0"/>
              <w:autoSpaceDN w:val="0"/>
              <w:adjustRightInd w:val="0"/>
              <w:jc w:val="both"/>
              <w:rPr>
                <w:rFonts w:ascii="Times New Roman CYR" w:hAnsi="Times New Roman CYR" w:cs="Times New Roman CYR"/>
                <w:bCs/>
                <w:sz w:val="24"/>
                <w:szCs w:val="24"/>
                <w:lang w:val="bg-BG" w:eastAsia="en-US"/>
              </w:rPr>
            </w:pPr>
            <w:r>
              <w:rPr>
                <w:rFonts w:ascii="Times New Roman CYR" w:hAnsi="Times New Roman CYR" w:cs="Times New Roman CYR"/>
                <w:sz w:val="24"/>
                <w:szCs w:val="24"/>
                <w:lang w:val="bg-BG"/>
              </w:rPr>
              <w:t xml:space="preserve">С предлаганите промени в </w:t>
            </w:r>
            <w:r w:rsidRPr="008B628F">
              <w:rPr>
                <w:rFonts w:ascii="Times New Roman CYR" w:hAnsi="Times New Roman CYR" w:cs="Times New Roman CYR"/>
                <w:sz w:val="24"/>
                <w:szCs w:val="24"/>
                <w:lang w:val="bg-BG"/>
              </w:rPr>
              <w:t xml:space="preserve">Правилника за прилагане на Закона за закрила на детето отпадат </w:t>
            </w:r>
            <w:r>
              <w:rPr>
                <w:rFonts w:ascii="Times New Roman CYR" w:hAnsi="Times New Roman CYR" w:cs="Times New Roman CYR"/>
                <w:sz w:val="24"/>
                <w:szCs w:val="24"/>
                <w:lang w:val="bg-BG"/>
              </w:rPr>
              <w:t xml:space="preserve">следните </w:t>
            </w:r>
            <w:r w:rsidRPr="008B628F">
              <w:rPr>
                <w:rFonts w:ascii="Times New Roman CYR" w:hAnsi="Times New Roman CYR" w:cs="Times New Roman CYR"/>
                <w:sz w:val="24"/>
                <w:szCs w:val="24"/>
                <w:lang w:val="bg-BG"/>
              </w:rPr>
              <w:t>изискуеми</w:t>
            </w:r>
            <w:r>
              <w:rPr>
                <w:rFonts w:ascii="Times New Roman CYR" w:hAnsi="Times New Roman CYR" w:cs="Times New Roman CYR"/>
                <w:sz w:val="24"/>
                <w:szCs w:val="24"/>
                <w:lang w:val="bg-BG"/>
              </w:rPr>
              <w:t xml:space="preserve"> документи </w:t>
            </w:r>
            <w:r w:rsidRPr="00A00A78">
              <w:rPr>
                <w:rFonts w:ascii="Times New Roman CYR" w:hAnsi="Times New Roman CYR" w:cs="Times New Roman CYR"/>
                <w:bCs/>
                <w:sz w:val="24"/>
                <w:szCs w:val="24"/>
                <w:lang w:val="bg-BG" w:eastAsia="en-US"/>
              </w:rPr>
              <w:t>за получаване на еднократна помощ за превенция на изостав</w:t>
            </w:r>
            <w:r w:rsidR="008546F5">
              <w:rPr>
                <w:rFonts w:ascii="Times New Roman CYR" w:hAnsi="Times New Roman CYR" w:cs="Times New Roman CYR"/>
                <w:bCs/>
                <w:sz w:val="24"/>
                <w:szCs w:val="24"/>
                <w:lang w:val="bg-BG" w:eastAsia="en-US"/>
              </w:rPr>
              <w:t>я</w:t>
            </w:r>
            <w:r w:rsidRPr="00A00A78">
              <w:rPr>
                <w:rFonts w:ascii="Times New Roman CYR" w:hAnsi="Times New Roman CYR" w:cs="Times New Roman CYR"/>
                <w:bCs/>
                <w:sz w:val="24"/>
                <w:szCs w:val="24"/>
                <w:lang w:val="bg-BG" w:eastAsia="en-US"/>
              </w:rPr>
              <w:t xml:space="preserve">нето, за </w:t>
            </w:r>
            <w:proofErr w:type="spellStart"/>
            <w:r w:rsidRPr="00A00A78">
              <w:rPr>
                <w:rFonts w:ascii="Times New Roman CYR" w:hAnsi="Times New Roman CYR" w:cs="Times New Roman CYR"/>
                <w:bCs/>
                <w:sz w:val="24"/>
                <w:szCs w:val="24"/>
                <w:lang w:val="bg-BG" w:eastAsia="en-US"/>
              </w:rPr>
              <w:t>реинтеграция</w:t>
            </w:r>
            <w:proofErr w:type="spellEnd"/>
            <w:r w:rsidRPr="00A00A78">
              <w:rPr>
                <w:rFonts w:ascii="Times New Roman CYR" w:hAnsi="Times New Roman CYR" w:cs="Times New Roman CYR"/>
                <w:bCs/>
                <w:sz w:val="24"/>
                <w:szCs w:val="24"/>
                <w:lang w:val="bg-BG" w:eastAsia="en-US"/>
              </w:rPr>
              <w:t xml:space="preserve"> на дете, за отглеждане на дете от семейство на роднини и близки и за дете, настанено в приемно семейство:</w:t>
            </w:r>
          </w:p>
          <w:p w:rsidR="00A00A78" w:rsidRPr="00A00A78" w:rsidRDefault="00A00A78" w:rsidP="00A00A78">
            <w:pPr>
              <w:widowControl w:val="0"/>
              <w:autoSpaceDE w:val="0"/>
              <w:autoSpaceDN w:val="0"/>
              <w:adjustRightInd w:val="0"/>
              <w:ind w:firstLine="720"/>
              <w:jc w:val="both"/>
              <w:rPr>
                <w:rFonts w:ascii="Times New Roman CYR" w:hAnsi="Times New Roman CYR" w:cs="Times New Roman CYR"/>
                <w:bCs/>
                <w:sz w:val="24"/>
                <w:szCs w:val="24"/>
                <w:lang w:val="bg-BG" w:eastAsia="en-US"/>
              </w:rPr>
            </w:pPr>
            <w:r w:rsidRPr="00A00A78">
              <w:rPr>
                <w:rFonts w:ascii="Times New Roman CYR" w:hAnsi="Times New Roman CYR" w:cs="Times New Roman CYR"/>
                <w:bCs/>
                <w:sz w:val="24"/>
                <w:szCs w:val="24"/>
                <w:lang w:val="bg-BG" w:eastAsia="en-US"/>
              </w:rPr>
              <w:t>- копие от акта за раждане на детето;</w:t>
            </w:r>
          </w:p>
          <w:p w:rsidR="00A00A78" w:rsidRPr="00A00A78" w:rsidRDefault="00A00A78" w:rsidP="00A00A78">
            <w:pPr>
              <w:widowControl w:val="0"/>
              <w:autoSpaceDE w:val="0"/>
              <w:autoSpaceDN w:val="0"/>
              <w:adjustRightInd w:val="0"/>
              <w:ind w:firstLine="720"/>
              <w:jc w:val="both"/>
              <w:rPr>
                <w:rFonts w:ascii="Times New Roman CYR" w:hAnsi="Times New Roman CYR" w:cs="Times New Roman CYR"/>
                <w:bCs/>
                <w:sz w:val="24"/>
                <w:szCs w:val="24"/>
                <w:lang w:val="bg-BG" w:eastAsia="en-US"/>
              </w:rPr>
            </w:pPr>
            <w:r w:rsidRPr="00A00A78">
              <w:rPr>
                <w:rFonts w:ascii="Times New Roman CYR" w:hAnsi="Times New Roman CYR" w:cs="Times New Roman CYR"/>
                <w:bCs/>
                <w:sz w:val="24"/>
                <w:szCs w:val="24"/>
                <w:lang w:val="bg-BG" w:eastAsia="en-US"/>
              </w:rPr>
              <w:t xml:space="preserve">- заповед на директора на дирекция </w:t>
            </w:r>
            <w:r>
              <w:rPr>
                <w:rFonts w:ascii="Times New Roman CYR" w:hAnsi="Times New Roman CYR" w:cs="Times New Roman CYR"/>
                <w:bCs/>
                <w:sz w:val="24"/>
                <w:szCs w:val="24"/>
                <w:lang w:val="bg-BG" w:eastAsia="en-US"/>
              </w:rPr>
              <w:t>„Социално подпомагане“</w:t>
            </w:r>
            <w:r w:rsidRPr="00A00A78">
              <w:rPr>
                <w:rFonts w:ascii="Times New Roman CYR" w:hAnsi="Times New Roman CYR" w:cs="Times New Roman CYR"/>
                <w:bCs/>
                <w:sz w:val="24"/>
                <w:szCs w:val="24"/>
                <w:lang w:val="bg-BG" w:eastAsia="en-US"/>
              </w:rPr>
              <w:t xml:space="preserve"> или решение на съда за настаняване на детето.</w:t>
            </w:r>
          </w:p>
          <w:p w:rsidR="00A00A78" w:rsidRDefault="00A00A78" w:rsidP="00A00A78">
            <w:pPr>
              <w:widowControl w:val="0"/>
              <w:autoSpaceDE w:val="0"/>
              <w:autoSpaceDN w:val="0"/>
              <w:adjustRightInd w:val="0"/>
              <w:jc w:val="both"/>
              <w:rPr>
                <w:rFonts w:ascii="Times New Roman CYR" w:hAnsi="Times New Roman CYR" w:cs="Times New Roman CYR"/>
                <w:bCs/>
                <w:sz w:val="24"/>
                <w:szCs w:val="24"/>
                <w:lang w:val="bg-BG" w:eastAsia="en-US"/>
              </w:rPr>
            </w:pPr>
          </w:p>
          <w:p w:rsidR="00A00A78" w:rsidRPr="00A00A78" w:rsidRDefault="00A00A78" w:rsidP="00A00A78">
            <w:pPr>
              <w:widowControl w:val="0"/>
              <w:autoSpaceDE w:val="0"/>
              <w:autoSpaceDN w:val="0"/>
              <w:adjustRightInd w:val="0"/>
              <w:jc w:val="both"/>
              <w:rPr>
                <w:rFonts w:ascii="Times New Roman CYR" w:hAnsi="Times New Roman CYR" w:cs="Times New Roman CYR"/>
                <w:bCs/>
                <w:sz w:val="24"/>
                <w:szCs w:val="24"/>
                <w:lang w:val="bg-BG" w:eastAsia="en-US"/>
              </w:rPr>
            </w:pPr>
            <w:r w:rsidRPr="00A00A78">
              <w:rPr>
                <w:rFonts w:ascii="Times New Roman CYR" w:hAnsi="Times New Roman CYR" w:cs="Times New Roman CYR"/>
                <w:bCs/>
                <w:sz w:val="24"/>
                <w:szCs w:val="24"/>
                <w:lang w:val="bg-BG" w:eastAsia="en-US"/>
              </w:rPr>
              <w:t>Дирекциите „Социално подпомагане“ по служебен път ще извършват справка за декларираните данни в националната база данни „Население“. Служебно ще извършват проверка и по отношение на актовете, с които е предприета мярка за закрила.</w:t>
            </w:r>
          </w:p>
          <w:p w:rsidR="00A00A78" w:rsidRDefault="00A00A78" w:rsidP="00A00A78">
            <w:pPr>
              <w:widowControl w:val="0"/>
              <w:autoSpaceDE w:val="0"/>
              <w:autoSpaceDN w:val="0"/>
              <w:adjustRightInd w:val="0"/>
              <w:jc w:val="both"/>
              <w:rPr>
                <w:rFonts w:ascii="Times New Roman CYR" w:hAnsi="Times New Roman CYR" w:cs="Times New Roman CYR"/>
                <w:bCs/>
                <w:sz w:val="24"/>
                <w:szCs w:val="24"/>
                <w:lang w:val="bg-BG" w:eastAsia="en-US"/>
              </w:rPr>
            </w:pPr>
          </w:p>
          <w:p w:rsidR="00A00A78" w:rsidRPr="00A00A78" w:rsidRDefault="00A00A78" w:rsidP="00A00A78">
            <w:pPr>
              <w:widowControl w:val="0"/>
              <w:autoSpaceDE w:val="0"/>
              <w:autoSpaceDN w:val="0"/>
              <w:adjustRightInd w:val="0"/>
              <w:jc w:val="both"/>
              <w:rPr>
                <w:rFonts w:ascii="Times New Roman CYR" w:hAnsi="Times New Roman CYR" w:cs="Times New Roman CYR"/>
                <w:bCs/>
                <w:sz w:val="24"/>
                <w:szCs w:val="24"/>
                <w:lang w:val="bg-BG" w:eastAsia="en-US"/>
              </w:rPr>
            </w:pPr>
            <w:r w:rsidRPr="00A00A78">
              <w:rPr>
                <w:rFonts w:ascii="Times New Roman CYR" w:hAnsi="Times New Roman CYR" w:cs="Times New Roman CYR"/>
                <w:bCs/>
                <w:sz w:val="24"/>
                <w:szCs w:val="24"/>
                <w:lang w:val="bg-BG" w:eastAsia="en-US"/>
              </w:rPr>
              <w:t>Предлага се и замяна на молбата-декларация със заявление</w:t>
            </w:r>
            <w:r w:rsidRPr="00A00A78">
              <w:rPr>
                <w:rFonts w:ascii="Times New Roman CYR" w:hAnsi="Times New Roman CYR" w:cs="Times New Roman CYR"/>
                <w:bCs/>
                <w:sz w:val="24"/>
                <w:szCs w:val="24"/>
                <w:lang w:eastAsia="en-US"/>
              </w:rPr>
              <w:t xml:space="preserve"> </w:t>
            </w:r>
            <w:r w:rsidRPr="00A00A78">
              <w:rPr>
                <w:rFonts w:ascii="Times New Roman CYR" w:hAnsi="Times New Roman CYR" w:cs="Times New Roman CYR"/>
                <w:bCs/>
                <w:sz w:val="24"/>
                <w:szCs w:val="24"/>
                <w:lang w:val="bg-BG" w:eastAsia="en-US"/>
              </w:rPr>
              <w:t xml:space="preserve">декларация, в съответствие с разпоредбите на </w:t>
            </w:r>
            <w:proofErr w:type="spellStart"/>
            <w:r w:rsidRPr="00A00A78">
              <w:rPr>
                <w:rFonts w:ascii="Times New Roman CYR" w:hAnsi="Times New Roman CYR" w:cs="Times New Roman CYR"/>
                <w:bCs/>
                <w:sz w:val="24"/>
                <w:szCs w:val="24"/>
                <w:lang w:val="bg-BG" w:eastAsia="en-US"/>
              </w:rPr>
              <w:t>Административнопроцесуалния</w:t>
            </w:r>
            <w:proofErr w:type="spellEnd"/>
            <w:r w:rsidRPr="00A00A78">
              <w:rPr>
                <w:rFonts w:ascii="Times New Roman CYR" w:hAnsi="Times New Roman CYR" w:cs="Times New Roman CYR"/>
                <w:bCs/>
                <w:sz w:val="24"/>
                <w:szCs w:val="24"/>
                <w:lang w:val="bg-BG" w:eastAsia="en-US"/>
              </w:rPr>
              <w:t xml:space="preserve"> кодекс.</w:t>
            </w:r>
          </w:p>
          <w:p w:rsidR="00CF64FA" w:rsidRDefault="00CF64FA" w:rsidP="00CF64FA">
            <w:pPr>
              <w:widowControl w:val="0"/>
              <w:autoSpaceDE w:val="0"/>
              <w:autoSpaceDN w:val="0"/>
              <w:adjustRightInd w:val="0"/>
              <w:jc w:val="both"/>
              <w:rPr>
                <w:rFonts w:ascii="Times New Roman CYR" w:hAnsi="Times New Roman CYR" w:cs="Times New Roman CYR"/>
                <w:bCs/>
                <w:sz w:val="24"/>
                <w:szCs w:val="24"/>
                <w:lang w:val="bg-BG" w:eastAsia="en-US"/>
              </w:rPr>
            </w:pPr>
          </w:p>
          <w:p w:rsidR="00CF64FA" w:rsidRPr="00CF64FA" w:rsidRDefault="00CF64FA" w:rsidP="00CF64FA">
            <w:pPr>
              <w:widowControl w:val="0"/>
              <w:autoSpaceDE w:val="0"/>
              <w:autoSpaceDN w:val="0"/>
              <w:adjustRightInd w:val="0"/>
              <w:jc w:val="both"/>
              <w:rPr>
                <w:rFonts w:ascii="Times New Roman CYR" w:hAnsi="Times New Roman CYR" w:cs="Times New Roman CYR"/>
                <w:bCs/>
                <w:sz w:val="24"/>
                <w:szCs w:val="24"/>
                <w:lang w:val="bg-BG" w:eastAsia="en-US"/>
              </w:rPr>
            </w:pPr>
            <w:r>
              <w:rPr>
                <w:rFonts w:ascii="Times New Roman CYR" w:hAnsi="Times New Roman CYR" w:cs="Times New Roman CYR"/>
                <w:bCs/>
                <w:sz w:val="24"/>
                <w:szCs w:val="24"/>
                <w:lang w:val="bg-BG" w:eastAsia="en-US"/>
              </w:rPr>
              <w:t xml:space="preserve">В заключителната разпоредба на проекта на постановление се предлагат и изменения и допълнения в </w:t>
            </w:r>
            <w:r w:rsidRPr="00CF64FA">
              <w:rPr>
                <w:rFonts w:ascii="Times New Roman CYR" w:hAnsi="Times New Roman CYR" w:cs="Times New Roman CYR"/>
                <w:bCs/>
                <w:sz w:val="24"/>
                <w:szCs w:val="24"/>
                <w:lang w:val="bg-BG" w:eastAsia="en-US"/>
              </w:rPr>
              <w:t>Наредбата за условията и реда за кандидатстване, подбор и утвърждаване на приемни семейства и настаняване на деца в тях</w:t>
            </w:r>
            <w:r>
              <w:rPr>
                <w:rFonts w:ascii="Times New Roman CYR" w:hAnsi="Times New Roman CYR" w:cs="Times New Roman CYR"/>
                <w:bCs/>
                <w:sz w:val="24"/>
                <w:szCs w:val="24"/>
                <w:lang w:val="bg-BG" w:eastAsia="en-US"/>
              </w:rPr>
              <w:t xml:space="preserve">, като </w:t>
            </w:r>
            <w:r w:rsidRPr="00CF64FA">
              <w:rPr>
                <w:rFonts w:ascii="Times New Roman CYR" w:hAnsi="Times New Roman CYR" w:cs="Times New Roman CYR"/>
                <w:bCs/>
                <w:sz w:val="24"/>
                <w:szCs w:val="24"/>
                <w:lang w:val="bg-BG" w:eastAsia="en-US"/>
              </w:rPr>
              <w:t xml:space="preserve">отпада изискването кандидатите за приемни родители да представят документ, удостоверяващ, че не получават месечни социални помощи по реда на Закона за социално подпомагане. За получаването на тези помощи дирекции „Социално подпомагане“ ще извършват служебна проверка. </w:t>
            </w:r>
          </w:p>
          <w:p w:rsidR="00B94A90" w:rsidRDefault="00B94A90" w:rsidP="001B4D00">
            <w:pPr>
              <w:jc w:val="both"/>
              <w:rPr>
                <w:b/>
                <w:i/>
                <w:sz w:val="24"/>
                <w:szCs w:val="24"/>
                <w:lang w:val="bg-BG" w:eastAsia="en-US"/>
              </w:rPr>
            </w:pPr>
          </w:p>
          <w:p w:rsidR="00B94A90" w:rsidRDefault="00B94A90" w:rsidP="001B4D00">
            <w:pPr>
              <w:jc w:val="both"/>
              <w:rPr>
                <w:sz w:val="24"/>
                <w:szCs w:val="24"/>
                <w:lang w:val="bg-BG" w:eastAsia="en-US"/>
              </w:rPr>
            </w:pPr>
            <w:r>
              <w:rPr>
                <w:sz w:val="24"/>
                <w:szCs w:val="24"/>
                <w:lang w:val="bg-BG" w:eastAsia="en-US"/>
              </w:rPr>
              <w:t xml:space="preserve">Представянето от лицата на горепосочените документи създава трудности за тях при реализирането на правото им на </w:t>
            </w:r>
            <w:r w:rsidR="00CF64FA">
              <w:rPr>
                <w:sz w:val="24"/>
                <w:szCs w:val="24"/>
                <w:lang w:val="bg-BG" w:eastAsia="en-US"/>
              </w:rPr>
              <w:t xml:space="preserve">подкрепа по реда на Закона за закрила на детето, както и утежнява процедурата за кандидатстване за приемно семейство. </w:t>
            </w:r>
            <w:r>
              <w:rPr>
                <w:sz w:val="24"/>
                <w:szCs w:val="24"/>
                <w:lang w:val="bg-BG" w:eastAsia="en-US"/>
              </w:rPr>
              <w:t xml:space="preserve">Това налага предложените в правилника </w:t>
            </w:r>
            <w:r w:rsidR="00CF64FA">
              <w:rPr>
                <w:sz w:val="24"/>
                <w:szCs w:val="24"/>
                <w:lang w:val="bg-BG" w:eastAsia="en-US"/>
              </w:rPr>
              <w:t xml:space="preserve">и наредбата </w:t>
            </w:r>
            <w:r>
              <w:rPr>
                <w:sz w:val="24"/>
                <w:szCs w:val="24"/>
                <w:lang w:val="bg-BG" w:eastAsia="en-US"/>
              </w:rPr>
              <w:t xml:space="preserve">промени. </w:t>
            </w:r>
          </w:p>
          <w:p w:rsidR="00B94A90" w:rsidRPr="00C6200A" w:rsidRDefault="00B94A90" w:rsidP="001B4D00">
            <w:pPr>
              <w:jc w:val="both"/>
              <w:rPr>
                <w:sz w:val="24"/>
                <w:szCs w:val="24"/>
                <w:lang w:val="bg-BG" w:eastAsia="en-US"/>
              </w:rPr>
            </w:pPr>
          </w:p>
          <w:p w:rsidR="00B94A90" w:rsidRPr="0079561E" w:rsidRDefault="00B94A90" w:rsidP="001B4D00">
            <w:pPr>
              <w:jc w:val="both"/>
              <w:rPr>
                <w:b/>
                <w:i/>
                <w:sz w:val="24"/>
                <w:szCs w:val="24"/>
                <w:lang w:val="bg-BG" w:eastAsia="en-US"/>
              </w:rPr>
            </w:pPr>
            <w:r w:rsidRPr="0079561E">
              <w:rPr>
                <w:b/>
                <w:i/>
                <w:sz w:val="24"/>
                <w:szCs w:val="24"/>
                <w:lang w:val="bg-BG" w:eastAsia="en-US"/>
              </w:rPr>
              <w:t>1.2. Опишете какви са проблемите в прилагането на съществуващото законодателство или възникналите обстоятелства, които налагат приемането на ново законодателство. Посочете възможно ли е проблемът да се реши в рамките на съществуващото законодателство чрез промяна в организацията на работа и/или чрез въвеждане на нови технологични възможности (например съвместни инспекции между няколко органа и др.).</w:t>
            </w:r>
          </w:p>
          <w:p w:rsidR="00B94A90" w:rsidRPr="0079561E" w:rsidRDefault="00B94A90" w:rsidP="001B4D00">
            <w:pPr>
              <w:jc w:val="both"/>
              <w:rPr>
                <w:sz w:val="24"/>
                <w:szCs w:val="24"/>
                <w:lang w:val="bg-BG" w:eastAsia="en-US"/>
              </w:rPr>
            </w:pPr>
          </w:p>
          <w:p w:rsidR="00B94A90" w:rsidRPr="00CF64FA" w:rsidRDefault="00B94A90" w:rsidP="00CF64FA">
            <w:pPr>
              <w:widowControl w:val="0"/>
              <w:autoSpaceDE w:val="0"/>
              <w:autoSpaceDN w:val="0"/>
              <w:adjustRightInd w:val="0"/>
              <w:jc w:val="both"/>
              <w:rPr>
                <w:rFonts w:ascii="Times New Roman CYR" w:hAnsi="Times New Roman CYR" w:cs="Times New Roman CYR"/>
                <w:bCs/>
                <w:sz w:val="24"/>
                <w:szCs w:val="24"/>
                <w:lang w:val="bg-BG" w:eastAsia="en-US"/>
              </w:rPr>
            </w:pPr>
            <w:r w:rsidRPr="0079561E">
              <w:rPr>
                <w:sz w:val="24"/>
                <w:szCs w:val="24"/>
                <w:lang w:val="bg-BG" w:eastAsia="en-US"/>
              </w:rPr>
              <w:t xml:space="preserve">Изискването за представяне на </w:t>
            </w:r>
            <w:r w:rsidR="00CF64FA" w:rsidRPr="00A00A78">
              <w:rPr>
                <w:rFonts w:ascii="Times New Roman CYR" w:hAnsi="Times New Roman CYR" w:cs="Times New Roman CYR"/>
                <w:bCs/>
                <w:sz w:val="24"/>
                <w:szCs w:val="24"/>
                <w:lang w:val="bg-BG" w:eastAsia="en-US"/>
              </w:rPr>
              <w:t>копие от акт за раждане на детето</w:t>
            </w:r>
            <w:r w:rsidR="00CF64FA">
              <w:rPr>
                <w:rFonts w:ascii="Times New Roman CYR" w:hAnsi="Times New Roman CYR" w:cs="Times New Roman CYR"/>
                <w:bCs/>
                <w:sz w:val="24"/>
                <w:szCs w:val="24"/>
                <w:lang w:val="bg-BG" w:eastAsia="en-US"/>
              </w:rPr>
              <w:t xml:space="preserve">, </w:t>
            </w:r>
            <w:r w:rsidR="00CF64FA" w:rsidRPr="00A00A78">
              <w:rPr>
                <w:rFonts w:ascii="Times New Roman CYR" w:hAnsi="Times New Roman CYR" w:cs="Times New Roman CYR"/>
                <w:bCs/>
                <w:sz w:val="24"/>
                <w:szCs w:val="24"/>
                <w:lang w:val="bg-BG" w:eastAsia="en-US"/>
              </w:rPr>
              <w:t xml:space="preserve">заповед на директора на дирекция </w:t>
            </w:r>
            <w:r w:rsidR="00CF64FA">
              <w:rPr>
                <w:rFonts w:ascii="Times New Roman CYR" w:hAnsi="Times New Roman CYR" w:cs="Times New Roman CYR"/>
                <w:bCs/>
                <w:sz w:val="24"/>
                <w:szCs w:val="24"/>
                <w:lang w:val="bg-BG" w:eastAsia="en-US"/>
              </w:rPr>
              <w:t>„Социално подпомагане“</w:t>
            </w:r>
            <w:r w:rsidR="00CF64FA" w:rsidRPr="00A00A78">
              <w:rPr>
                <w:rFonts w:ascii="Times New Roman CYR" w:hAnsi="Times New Roman CYR" w:cs="Times New Roman CYR"/>
                <w:bCs/>
                <w:sz w:val="24"/>
                <w:szCs w:val="24"/>
                <w:lang w:val="bg-BG" w:eastAsia="en-US"/>
              </w:rPr>
              <w:t xml:space="preserve"> или решение на съда за настаняване на детето</w:t>
            </w:r>
            <w:r w:rsidR="00CF64FA">
              <w:rPr>
                <w:rFonts w:ascii="Times New Roman CYR" w:hAnsi="Times New Roman CYR" w:cs="Times New Roman CYR"/>
                <w:bCs/>
                <w:sz w:val="24"/>
                <w:szCs w:val="24"/>
                <w:lang w:val="bg-BG" w:eastAsia="en-US"/>
              </w:rPr>
              <w:t xml:space="preserve">, както и </w:t>
            </w:r>
            <w:r w:rsidR="00CF64FA" w:rsidRPr="00CF64FA">
              <w:rPr>
                <w:rFonts w:ascii="Times New Roman CYR" w:hAnsi="Times New Roman CYR" w:cs="Times New Roman CYR"/>
                <w:bCs/>
                <w:sz w:val="24"/>
                <w:szCs w:val="24"/>
                <w:lang w:val="bg-BG" w:eastAsia="en-US"/>
              </w:rPr>
              <w:t xml:space="preserve">документ, удостоверяващ, че </w:t>
            </w:r>
            <w:r w:rsidR="00CF64FA">
              <w:rPr>
                <w:rFonts w:ascii="Times New Roman CYR" w:hAnsi="Times New Roman CYR" w:cs="Times New Roman CYR"/>
                <w:bCs/>
                <w:sz w:val="24"/>
                <w:szCs w:val="24"/>
                <w:lang w:val="bg-BG" w:eastAsia="en-US"/>
              </w:rPr>
              <w:t xml:space="preserve">кандидатите за приемно семейство </w:t>
            </w:r>
            <w:r w:rsidR="00CF64FA" w:rsidRPr="00CF64FA">
              <w:rPr>
                <w:rFonts w:ascii="Times New Roman CYR" w:hAnsi="Times New Roman CYR" w:cs="Times New Roman CYR"/>
                <w:bCs/>
                <w:sz w:val="24"/>
                <w:szCs w:val="24"/>
                <w:lang w:val="bg-BG" w:eastAsia="en-US"/>
              </w:rPr>
              <w:t>не получават месечни социални помощи по реда на Закона за социално подпомагане</w:t>
            </w:r>
            <w:r w:rsidR="00CF64FA">
              <w:rPr>
                <w:rFonts w:ascii="Times New Roman CYR" w:hAnsi="Times New Roman CYR" w:cs="Times New Roman CYR"/>
                <w:bCs/>
                <w:sz w:val="24"/>
                <w:szCs w:val="24"/>
                <w:lang w:val="bg-BG" w:eastAsia="en-US"/>
              </w:rPr>
              <w:t xml:space="preserve">, </w:t>
            </w:r>
            <w:r w:rsidRPr="0079561E">
              <w:rPr>
                <w:sz w:val="24"/>
                <w:szCs w:val="24"/>
                <w:lang w:val="bg-BG" w:eastAsia="en-US"/>
              </w:rPr>
              <w:t xml:space="preserve">е допълнителна административна тежест за </w:t>
            </w:r>
            <w:r w:rsidR="00CF64FA">
              <w:rPr>
                <w:sz w:val="24"/>
                <w:szCs w:val="24"/>
                <w:lang w:val="bg-BG" w:eastAsia="en-US"/>
              </w:rPr>
              <w:t>лицата</w:t>
            </w:r>
            <w:r w:rsidRPr="0079561E">
              <w:rPr>
                <w:sz w:val="24"/>
                <w:szCs w:val="24"/>
                <w:lang w:val="bg-BG" w:eastAsia="en-US"/>
              </w:rPr>
              <w:t>.</w:t>
            </w:r>
          </w:p>
          <w:p w:rsidR="00B94A90" w:rsidRPr="0079561E" w:rsidRDefault="00B94A90" w:rsidP="001B4D00">
            <w:pPr>
              <w:jc w:val="both"/>
              <w:rPr>
                <w:sz w:val="24"/>
                <w:szCs w:val="24"/>
                <w:lang w:val="bg-BG" w:eastAsia="en-US"/>
              </w:rPr>
            </w:pPr>
          </w:p>
          <w:p w:rsidR="00B94A90" w:rsidRPr="0079561E" w:rsidRDefault="00B94A90" w:rsidP="001B4D00">
            <w:pPr>
              <w:jc w:val="both"/>
              <w:rPr>
                <w:sz w:val="24"/>
                <w:szCs w:val="24"/>
                <w:lang w:val="bg-BG" w:eastAsia="en-US"/>
              </w:rPr>
            </w:pPr>
            <w:r>
              <w:rPr>
                <w:sz w:val="24"/>
                <w:szCs w:val="24"/>
                <w:lang w:val="bg-BG" w:eastAsia="en-US"/>
              </w:rPr>
              <w:t>Н</w:t>
            </w:r>
            <w:r w:rsidRPr="0079561E">
              <w:rPr>
                <w:sz w:val="24"/>
                <w:szCs w:val="24"/>
                <w:lang w:val="bg-BG" w:eastAsia="en-US"/>
              </w:rPr>
              <w:t>е е възможно проблемите да бъдат разрешени в рамките на съществуващото законодателство</w:t>
            </w:r>
            <w:r>
              <w:rPr>
                <w:sz w:val="24"/>
                <w:szCs w:val="24"/>
                <w:lang w:val="bg-BG" w:eastAsia="en-US"/>
              </w:rPr>
              <w:t xml:space="preserve">, тъй като изискуемите документи са изрично посочени в Правилника за прилагане на Закона за </w:t>
            </w:r>
            <w:r w:rsidR="00CF64FA">
              <w:rPr>
                <w:sz w:val="24"/>
                <w:szCs w:val="24"/>
                <w:lang w:val="bg-BG" w:eastAsia="en-US"/>
              </w:rPr>
              <w:t xml:space="preserve">закрила на детето и </w:t>
            </w:r>
            <w:r w:rsidR="00CF64FA" w:rsidRPr="00CF64FA">
              <w:rPr>
                <w:rFonts w:ascii="Times New Roman CYR" w:hAnsi="Times New Roman CYR" w:cs="Times New Roman CYR"/>
                <w:bCs/>
                <w:sz w:val="24"/>
                <w:szCs w:val="24"/>
                <w:lang w:val="bg-BG" w:eastAsia="en-US"/>
              </w:rPr>
              <w:t>Наредбата за условията и реда за кандидатстване, подбор и утвърждаване на приемни семейства и настаняване на деца в тях</w:t>
            </w:r>
            <w:r w:rsidRPr="0079561E">
              <w:rPr>
                <w:sz w:val="24"/>
                <w:szCs w:val="24"/>
                <w:lang w:val="bg-BG" w:eastAsia="en-US"/>
              </w:rPr>
              <w:t>.</w:t>
            </w:r>
          </w:p>
          <w:p w:rsidR="00B94A90" w:rsidRPr="0079561E" w:rsidRDefault="00B94A90" w:rsidP="001B4D00">
            <w:pPr>
              <w:jc w:val="both"/>
              <w:rPr>
                <w:sz w:val="24"/>
                <w:szCs w:val="24"/>
                <w:lang w:val="bg-BG" w:eastAsia="en-US"/>
              </w:rPr>
            </w:pPr>
          </w:p>
          <w:p w:rsidR="00B94A90" w:rsidRPr="0079561E" w:rsidRDefault="00B94A90" w:rsidP="001B4D00">
            <w:pPr>
              <w:jc w:val="both"/>
              <w:rPr>
                <w:b/>
                <w:i/>
                <w:sz w:val="24"/>
                <w:szCs w:val="24"/>
                <w:lang w:val="bg-BG" w:eastAsia="en-US"/>
              </w:rPr>
            </w:pPr>
            <w:r w:rsidRPr="0079561E">
              <w:rPr>
                <w:b/>
                <w:i/>
                <w:sz w:val="24"/>
                <w:szCs w:val="24"/>
                <w:lang w:val="bg-BG" w:eastAsia="en-US"/>
              </w:rPr>
              <w:t xml:space="preserve">1.3. Посочете дали са извършени </w:t>
            </w:r>
            <w:proofErr w:type="spellStart"/>
            <w:r w:rsidRPr="0079561E">
              <w:rPr>
                <w:b/>
                <w:i/>
                <w:sz w:val="24"/>
                <w:szCs w:val="24"/>
                <w:lang w:val="bg-BG" w:eastAsia="en-US"/>
              </w:rPr>
              <w:t>последващи</w:t>
            </w:r>
            <w:proofErr w:type="spellEnd"/>
            <w:r w:rsidRPr="0079561E">
              <w:rPr>
                <w:b/>
                <w:i/>
                <w:sz w:val="24"/>
                <w:szCs w:val="24"/>
                <w:lang w:val="bg-BG" w:eastAsia="en-US"/>
              </w:rPr>
              <w:t xml:space="preserve"> оценки на нормативния акт, или анализи за изпълнението на политиката и какви са резултатите от тях? </w:t>
            </w:r>
          </w:p>
          <w:p w:rsidR="00B94A90" w:rsidRPr="0079561E" w:rsidRDefault="00B94A90" w:rsidP="001B4D00">
            <w:pPr>
              <w:spacing w:before="120" w:after="120"/>
              <w:jc w:val="both"/>
              <w:rPr>
                <w:sz w:val="24"/>
                <w:szCs w:val="24"/>
                <w:lang w:val="bg-BG" w:eastAsia="en-US"/>
              </w:rPr>
            </w:pPr>
            <w:r w:rsidRPr="0079561E">
              <w:rPr>
                <w:sz w:val="24"/>
                <w:szCs w:val="24"/>
                <w:lang w:val="bg-BG" w:eastAsia="en-US"/>
              </w:rPr>
              <w:t xml:space="preserve">Не са извършвани </w:t>
            </w:r>
            <w:proofErr w:type="spellStart"/>
            <w:r w:rsidRPr="0079561E">
              <w:rPr>
                <w:sz w:val="24"/>
                <w:szCs w:val="24"/>
                <w:lang w:val="bg-BG" w:eastAsia="en-US"/>
              </w:rPr>
              <w:t>последващи</w:t>
            </w:r>
            <w:proofErr w:type="spellEnd"/>
            <w:r w:rsidRPr="0079561E">
              <w:rPr>
                <w:sz w:val="24"/>
                <w:szCs w:val="24"/>
                <w:lang w:val="bg-BG" w:eastAsia="en-US"/>
              </w:rPr>
              <w:t xml:space="preserve"> оценки на въздействие</w:t>
            </w:r>
            <w:r>
              <w:rPr>
                <w:sz w:val="24"/>
                <w:szCs w:val="24"/>
                <w:lang w:val="bg-BG" w:eastAsia="en-US"/>
              </w:rPr>
              <w:t>.</w:t>
            </w:r>
          </w:p>
        </w:tc>
      </w:tr>
      <w:tr w:rsidR="00B94A90" w:rsidRPr="0079561E"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DA74A3">
            <w:pPr>
              <w:pStyle w:val="ListParagraph"/>
              <w:numPr>
                <w:ilvl w:val="0"/>
                <w:numId w:val="3"/>
              </w:numPr>
              <w:spacing w:before="120" w:after="120"/>
              <w:jc w:val="both"/>
              <w:rPr>
                <w:b/>
                <w:sz w:val="24"/>
                <w:szCs w:val="24"/>
                <w:lang w:val="bg-BG" w:eastAsia="en-US"/>
              </w:rPr>
            </w:pPr>
            <w:r w:rsidRPr="0079561E">
              <w:rPr>
                <w:b/>
                <w:sz w:val="24"/>
                <w:szCs w:val="24"/>
                <w:lang w:val="bg-BG" w:eastAsia="en-US"/>
              </w:rPr>
              <w:t>Цели</w:t>
            </w:r>
            <w:r>
              <w:rPr>
                <w:b/>
                <w:sz w:val="24"/>
                <w:szCs w:val="24"/>
                <w:lang w:val="bg-BG" w:eastAsia="en-US"/>
              </w:rPr>
              <w:t>:</w:t>
            </w:r>
          </w:p>
          <w:p w:rsidR="00B94A90" w:rsidRDefault="00B94A90" w:rsidP="00A53D22">
            <w:pPr>
              <w:pStyle w:val="ListParagraph"/>
              <w:numPr>
                <w:ilvl w:val="0"/>
                <w:numId w:val="11"/>
              </w:numPr>
              <w:jc w:val="both"/>
              <w:rPr>
                <w:sz w:val="24"/>
                <w:szCs w:val="24"/>
                <w:lang w:val="bg-BG" w:eastAsia="en-US"/>
              </w:rPr>
            </w:pPr>
            <w:r w:rsidRPr="00946278">
              <w:rPr>
                <w:sz w:val="24"/>
                <w:szCs w:val="24"/>
                <w:lang w:val="bg-BG" w:eastAsia="en-US"/>
              </w:rPr>
              <w:t xml:space="preserve">Облекчаване на административната процедура за </w:t>
            </w:r>
            <w:r w:rsidR="00A53D22">
              <w:rPr>
                <w:sz w:val="24"/>
                <w:szCs w:val="24"/>
                <w:lang w:val="bg-BG" w:eastAsia="en-US"/>
              </w:rPr>
              <w:t xml:space="preserve">подпомагане по реда на Закона за закрила на детето </w:t>
            </w:r>
            <w:r w:rsidRPr="00946278">
              <w:rPr>
                <w:sz w:val="24"/>
                <w:szCs w:val="24"/>
                <w:lang w:val="bg-BG" w:eastAsia="en-US"/>
              </w:rPr>
              <w:t xml:space="preserve">чрез </w:t>
            </w:r>
            <w:r w:rsidRPr="00D203FC">
              <w:rPr>
                <w:rFonts w:ascii="Times New Roman CYR" w:hAnsi="Times New Roman CYR" w:cs="Times New Roman CYR"/>
                <w:bCs/>
                <w:sz w:val="24"/>
                <w:szCs w:val="24"/>
                <w:lang w:val="bg-BG" w:eastAsia="en-US"/>
              </w:rPr>
              <w:t>премахване на изискването за представяне на някои официални удостоверителни документи на хартиен носител</w:t>
            </w:r>
            <w:r w:rsidRPr="00946278">
              <w:rPr>
                <w:sz w:val="24"/>
                <w:szCs w:val="24"/>
                <w:lang w:val="bg-BG" w:eastAsia="en-US"/>
              </w:rPr>
              <w:t>.</w:t>
            </w:r>
          </w:p>
          <w:p w:rsidR="00A53D22" w:rsidRPr="00A53D22" w:rsidRDefault="00A53D22" w:rsidP="00A53D22">
            <w:pPr>
              <w:pStyle w:val="ListParagraph"/>
              <w:numPr>
                <w:ilvl w:val="0"/>
                <w:numId w:val="11"/>
              </w:numPr>
              <w:jc w:val="both"/>
              <w:rPr>
                <w:sz w:val="24"/>
                <w:szCs w:val="24"/>
                <w:lang w:val="bg-BG" w:eastAsia="en-US"/>
              </w:rPr>
            </w:pPr>
            <w:r w:rsidRPr="00A53D22">
              <w:rPr>
                <w:sz w:val="24"/>
                <w:szCs w:val="24"/>
                <w:lang w:val="bg-BG" w:eastAsia="en-US"/>
              </w:rPr>
              <w:t xml:space="preserve">Облекчаване на административната процедура за </w:t>
            </w:r>
            <w:r>
              <w:rPr>
                <w:sz w:val="24"/>
                <w:szCs w:val="24"/>
                <w:lang w:val="bg-BG" w:eastAsia="en-US"/>
              </w:rPr>
              <w:t xml:space="preserve">кандидатстване за приемно семейство </w:t>
            </w:r>
            <w:r w:rsidRPr="00A53D22">
              <w:rPr>
                <w:sz w:val="24"/>
                <w:szCs w:val="24"/>
                <w:lang w:val="bg-BG" w:eastAsia="en-US"/>
              </w:rPr>
              <w:t>чрез премахване на изискването за представяне на някои официални удостоверителни документи на хартиен носител.</w:t>
            </w:r>
          </w:p>
          <w:p w:rsidR="00B94A90" w:rsidRPr="0079561E" w:rsidRDefault="00B94A90" w:rsidP="001B4D00">
            <w:pPr>
              <w:jc w:val="both"/>
              <w:rPr>
                <w:sz w:val="24"/>
                <w:szCs w:val="24"/>
                <w:lang w:val="bg-BG" w:eastAsia="en-US"/>
              </w:rPr>
            </w:pPr>
          </w:p>
          <w:p w:rsidR="00B94A90" w:rsidRPr="0079561E" w:rsidRDefault="00B94A90" w:rsidP="001B4D00">
            <w:pPr>
              <w:jc w:val="both"/>
              <w:rPr>
                <w:i/>
                <w:lang w:val="bg-BG" w:eastAsia="en-US"/>
              </w:rPr>
            </w:pPr>
            <w:r w:rsidRPr="0079561E">
              <w:rPr>
                <w:i/>
                <w:lang w:val="bg-BG" w:eastAsia="en-US"/>
              </w:rPr>
              <w:t>Посочете целите, които си поставя нормативната промяна, по конкретен и измерим начин и график, ако е приложимо, за тяхното постигане. Съответстват ли целите на действащата стратегическа рамка?</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DA74A3" w:rsidRDefault="00B94A90" w:rsidP="00DA74A3">
            <w:pPr>
              <w:pStyle w:val="ListParagraph"/>
              <w:numPr>
                <w:ilvl w:val="0"/>
                <w:numId w:val="3"/>
              </w:numPr>
              <w:spacing w:before="120" w:after="120"/>
              <w:jc w:val="both"/>
              <w:rPr>
                <w:b/>
                <w:sz w:val="24"/>
                <w:szCs w:val="24"/>
                <w:lang w:val="bg-BG" w:eastAsia="en-US"/>
              </w:rPr>
            </w:pPr>
            <w:r w:rsidRPr="0079561E">
              <w:rPr>
                <w:b/>
                <w:sz w:val="24"/>
                <w:szCs w:val="24"/>
                <w:lang w:val="bg-BG" w:eastAsia="en-US"/>
              </w:rPr>
              <w:t xml:space="preserve">Идентифициране на заинтересованите страни: </w:t>
            </w:r>
          </w:p>
          <w:p w:rsidR="00B94A90" w:rsidRPr="0079561E" w:rsidRDefault="00B94A90" w:rsidP="001B4D00">
            <w:pPr>
              <w:widowControl w:val="0"/>
              <w:autoSpaceDE w:val="0"/>
              <w:autoSpaceDN w:val="0"/>
              <w:adjustRightInd w:val="0"/>
              <w:jc w:val="both"/>
              <w:rPr>
                <w:sz w:val="24"/>
                <w:szCs w:val="24"/>
                <w:lang w:val="bg-BG" w:eastAsia="en-US"/>
              </w:rPr>
            </w:pPr>
            <w:r w:rsidRPr="0079561E">
              <w:rPr>
                <w:sz w:val="24"/>
                <w:szCs w:val="24"/>
                <w:lang w:val="bg-BG" w:eastAsia="en-US"/>
              </w:rPr>
              <w:t xml:space="preserve">Подпомогнати семейства </w:t>
            </w:r>
            <w:r w:rsidR="009E51F2">
              <w:rPr>
                <w:sz w:val="24"/>
                <w:szCs w:val="24"/>
                <w:lang w:val="bg-BG" w:eastAsia="en-US"/>
              </w:rPr>
              <w:t xml:space="preserve">по реда на Закона </w:t>
            </w:r>
            <w:r w:rsidR="00407D3F">
              <w:rPr>
                <w:sz w:val="24"/>
                <w:szCs w:val="24"/>
                <w:lang w:val="bg-BG" w:eastAsia="en-US"/>
              </w:rPr>
              <w:t xml:space="preserve">за </w:t>
            </w:r>
            <w:r w:rsidR="009E51F2">
              <w:rPr>
                <w:sz w:val="24"/>
                <w:szCs w:val="24"/>
                <w:lang w:val="bg-BG" w:eastAsia="en-US"/>
              </w:rPr>
              <w:t>закрила на детето.</w:t>
            </w:r>
          </w:p>
          <w:p w:rsidR="00B94A90" w:rsidRPr="00407D3F" w:rsidRDefault="00B94A90" w:rsidP="001B4D00">
            <w:pPr>
              <w:jc w:val="both"/>
              <w:rPr>
                <w:i/>
                <w:sz w:val="24"/>
                <w:szCs w:val="24"/>
                <w:lang w:val="bg-BG" w:eastAsia="en-US"/>
              </w:rPr>
            </w:pPr>
            <w:r w:rsidRPr="0079561E">
              <w:rPr>
                <w:i/>
                <w:sz w:val="24"/>
                <w:szCs w:val="24"/>
                <w:lang w:val="bg-BG" w:eastAsia="en-US"/>
              </w:rPr>
              <w:t xml:space="preserve">(Предвидените натурални показатели по бюджетна програма </w:t>
            </w:r>
            <w:r w:rsidR="009D460B" w:rsidRPr="009D460B">
              <w:rPr>
                <w:i/>
                <w:sz w:val="24"/>
                <w:szCs w:val="24"/>
                <w:lang w:val="bg-BG"/>
              </w:rPr>
              <w:t>“Закрила на детето чрез преход от институционални грижи към алтернативни грижи в семейна среда”</w:t>
            </w:r>
            <w:r w:rsidR="009D460B">
              <w:rPr>
                <w:i/>
                <w:sz w:val="24"/>
                <w:szCs w:val="24"/>
                <w:lang w:val="bg-BG"/>
              </w:rPr>
              <w:t xml:space="preserve"> </w:t>
            </w:r>
            <w:r w:rsidRPr="009D460B">
              <w:rPr>
                <w:i/>
                <w:sz w:val="24"/>
                <w:szCs w:val="24"/>
                <w:lang w:val="bg-BG" w:eastAsia="en-US"/>
              </w:rPr>
              <w:t xml:space="preserve">за </w:t>
            </w:r>
            <w:r w:rsidRPr="00407D3F">
              <w:rPr>
                <w:i/>
                <w:sz w:val="24"/>
                <w:szCs w:val="24"/>
                <w:lang w:val="bg-BG" w:eastAsia="en-US"/>
              </w:rPr>
              <w:t>2017 г. са както следва:</w:t>
            </w:r>
          </w:p>
          <w:p w:rsidR="00B94A90" w:rsidRPr="00407D3F" w:rsidRDefault="00B94A90" w:rsidP="001B4D00">
            <w:pPr>
              <w:jc w:val="both"/>
              <w:rPr>
                <w:i/>
                <w:sz w:val="24"/>
                <w:szCs w:val="24"/>
                <w:lang w:val="bg-BG" w:eastAsia="en-US"/>
              </w:rPr>
            </w:pPr>
            <w:r w:rsidRPr="00407D3F">
              <w:rPr>
                <w:i/>
                <w:sz w:val="24"/>
                <w:szCs w:val="24"/>
                <w:lang w:val="bg-BG" w:eastAsia="en-US"/>
              </w:rPr>
              <w:t>1.</w:t>
            </w:r>
            <w:r w:rsidR="00407D3F" w:rsidRPr="00407D3F">
              <w:rPr>
                <w:i/>
                <w:sz w:val="24"/>
                <w:szCs w:val="24"/>
                <w:lang w:val="bg-BG"/>
              </w:rPr>
              <w:t xml:space="preserve"> </w:t>
            </w:r>
            <w:proofErr w:type="spellStart"/>
            <w:r w:rsidR="00407D3F" w:rsidRPr="00407D3F">
              <w:rPr>
                <w:i/>
                <w:sz w:val="24"/>
                <w:szCs w:val="24"/>
                <w:lang w:val="bg-BG"/>
              </w:rPr>
              <w:t>Средномесечен</w:t>
            </w:r>
            <w:proofErr w:type="spellEnd"/>
            <w:r w:rsidR="00407D3F" w:rsidRPr="00407D3F">
              <w:rPr>
                <w:i/>
                <w:sz w:val="24"/>
                <w:szCs w:val="24"/>
                <w:lang w:val="bg-BG"/>
              </w:rPr>
              <w:t xml:space="preserve"> брой случаи по п</w:t>
            </w:r>
            <w:r w:rsidR="00407D3F" w:rsidRPr="00407D3F">
              <w:rPr>
                <w:i/>
                <w:sz w:val="24"/>
                <w:szCs w:val="24"/>
                <w:lang w:val="bg-BG" w:eastAsia="en-US"/>
              </w:rPr>
              <w:t>ревенция на изоставянето - 200</w:t>
            </w:r>
            <w:r w:rsidRPr="00407D3F">
              <w:rPr>
                <w:i/>
                <w:sz w:val="24"/>
                <w:szCs w:val="24"/>
                <w:lang w:val="bg-BG" w:eastAsia="en-US"/>
              </w:rPr>
              <w:t>;</w:t>
            </w:r>
          </w:p>
          <w:p w:rsidR="00407D3F" w:rsidRPr="00407D3F" w:rsidRDefault="00B94A90" w:rsidP="001B4D00">
            <w:pPr>
              <w:jc w:val="both"/>
              <w:rPr>
                <w:i/>
                <w:sz w:val="24"/>
                <w:szCs w:val="24"/>
                <w:lang w:val="bg-BG" w:eastAsia="en-US"/>
              </w:rPr>
            </w:pPr>
            <w:r w:rsidRPr="00407D3F">
              <w:rPr>
                <w:i/>
                <w:sz w:val="24"/>
                <w:szCs w:val="24"/>
                <w:lang w:val="bg-BG" w:eastAsia="en-US"/>
              </w:rPr>
              <w:t>2.</w:t>
            </w:r>
            <w:r w:rsidR="00407D3F" w:rsidRPr="00407D3F">
              <w:rPr>
                <w:i/>
                <w:sz w:val="24"/>
                <w:szCs w:val="24"/>
                <w:lang w:val="bg-BG"/>
              </w:rPr>
              <w:t xml:space="preserve"> </w:t>
            </w:r>
            <w:proofErr w:type="spellStart"/>
            <w:r w:rsidR="00407D3F" w:rsidRPr="00407D3F">
              <w:rPr>
                <w:i/>
                <w:sz w:val="24"/>
                <w:szCs w:val="24"/>
                <w:lang w:val="bg-BG"/>
              </w:rPr>
              <w:t>Средномесечен</w:t>
            </w:r>
            <w:proofErr w:type="spellEnd"/>
            <w:r w:rsidR="00407D3F" w:rsidRPr="00407D3F">
              <w:rPr>
                <w:i/>
                <w:sz w:val="24"/>
                <w:szCs w:val="24"/>
                <w:lang w:val="bg-BG"/>
              </w:rPr>
              <w:t xml:space="preserve"> брой случаи по </w:t>
            </w:r>
            <w:proofErr w:type="spellStart"/>
            <w:r w:rsidR="00407D3F" w:rsidRPr="00407D3F">
              <w:rPr>
                <w:i/>
                <w:sz w:val="24"/>
                <w:szCs w:val="24"/>
                <w:lang w:val="bg-BG"/>
              </w:rPr>
              <w:t>реинтеграция</w:t>
            </w:r>
            <w:proofErr w:type="spellEnd"/>
            <w:r w:rsidR="00407D3F" w:rsidRPr="00407D3F">
              <w:rPr>
                <w:i/>
                <w:sz w:val="24"/>
                <w:szCs w:val="24"/>
                <w:lang w:val="bg-BG" w:eastAsia="en-US"/>
              </w:rPr>
              <w:t xml:space="preserve"> – 200;</w:t>
            </w:r>
          </w:p>
          <w:p w:rsidR="00B94A90" w:rsidRPr="00407D3F" w:rsidRDefault="00B94A90" w:rsidP="001B4D00">
            <w:pPr>
              <w:jc w:val="both"/>
              <w:rPr>
                <w:i/>
                <w:sz w:val="24"/>
                <w:szCs w:val="24"/>
                <w:lang w:val="bg-BG" w:eastAsia="en-US"/>
              </w:rPr>
            </w:pPr>
            <w:r w:rsidRPr="00407D3F">
              <w:rPr>
                <w:i/>
                <w:sz w:val="24"/>
                <w:szCs w:val="24"/>
                <w:lang w:val="bg-BG" w:eastAsia="en-US"/>
              </w:rPr>
              <w:t>3.</w:t>
            </w:r>
            <w:r w:rsidR="00407D3F" w:rsidRPr="00407D3F">
              <w:rPr>
                <w:i/>
                <w:sz w:val="24"/>
                <w:szCs w:val="24"/>
                <w:lang w:val="bg-BG"/>
              </w:rPr>
              <w:t xml:space="preserve"> </w:t>
            </w:r>
            <w:proofErr w:type="spellStart"/>
            <w:r w:rsidR="00407D3F" w:rsidRPr="00407D3F">
              <w:rPr>
                <w:i/>
                <w:sz w:val="24"/>
                <w:szCs w:val="24"/>
                <w:lang w:val="bg-BG"/>
              </w:rPr>
              <w:t>Средномесечен</w:t>
            </w:r>
            <w:proofErr w:type="spellEnd"/>
            <w:r w:rsidR="00407D3F" w:rsidRPr="00407D3F">
              <w:rPr>
                <w:i/>
                <w:sz w:val="24"/>
                <w:szCs w:val="24"/>
                <w:lang w:val="bg-BG"/>
              </w:rPr>
              <w:t xml:space="preserve"> брой случаи настанени деца при роднини и близки</w:t>
            </w:r>
            <w:r w:rsidR="00407D3F" w:rsidRPr="00407D3F">
              <w:rPr>
                <w:i/>
                <w:sz w:val="24"/>
                <w:szCs w:val="24"/>
                <w:lang w:val="bg-BG" w:eastAsia="en-US"/>
              </w:rPr>
              <w:t xml:space="preserve"> – 5 500</w:t>
            </w:r>
            <w:r w:rsidRPr="00407D3F">
              <w:rPr>
                <w:i/>
                <w:sz w:val="24"/>
                <w:szCs w:val="24"/>
                <w:lang w:val="bg-BG" w:eastAsia="en-US"/>
              </w:rPr>
              <w:t>;</w:t>
            </w:r>
          </w:p>
          <w:p w:rsidR="00B94A90" w:rsidRPr="00407D3F" w:rsidRDefault="00B94A90" w:rsidP="001B4D00">
            <w:pPr>
              <w:jc w:val="both"/>
              <w:rPr>
                <w:i/>
                <w:sz w:val="24"/>
                <w:szCs w:val="24"/>
                <w:lang w:val="bg-BG" w:eastAsia="en-US"/>
              </w:rPr>
            </w:pPr>
            <w:r w:rsidRPr="00407D3F">
              <w:rPr>
                <w:i/>
                <w:sz w:val="24"/>
                <w:szCs w:val="24"/>
                <w:lang w:val="bg-BG" w:eastAsia="en-US"/>
              </w:rPr>
              <w:t>4.</w:t>
            </w:r>
            <w:r w:rsidR="00407D3F" w:rsidRPr="00407D3F">
              <w:rPr>
                <w:i/>
                <w:sz w:val="24"/>
                <w:szCs w:val="24"/>
                <w:lang w:val="bg-BG"/>
              </w:rPr>
              <w:t xml:space="preserve"> </w:t>
            </w:r>
            <w:proofErr w:type="spellStart"/>
            <w:r w:rsidR="00407D3F" w:rsidRPr="00407D3F">
              <w:rPr>
                <w:i/>
                <w:sz w:val="24"/>
                <w:szCs w:val="24"/>
                <w:lang w:val="bg-BG"/>
              </w:rPr>
              <w:t>Средномесечен</w:t>
            </w:r>
            <w:proofErr w:type="spellEnd"/>
            <w:r w:rsidR="00407D3F" w:rsidRPr="00407D3F">
              <w:rPr>
                <w:i/>
                <w:sz w:val="24"/>
                <w:szCs w:val="24"/>
                <w:lang w:val="bg-BG"/>
              </w:rPr>
              <w:t xml:space="preserve"> брой случаи настанени деца в приемни семейства – 1 </w:t>
            </w:r>
            <w:r w:rsidR="00407D3F">
              <w:rPr>
                <w:i/>
                <w:sz w:val="24"/>
                <w:szCs w:val="24"/>
                <w:lang w:val="bg-BG"/>
              </w:rPr>
              <w:t>7</w:t>
            </w:r>
            <w:r w:rsidR="00407D3F" w:rsidRPr="00407D3F">
              <w:rPr>
                <w:i/>
                <w:sz w:val="24"/>
                <w:szCs w:val="24"/>
                <w:lang w:val="bg-BG"/>
              </w:rPr>
              <w:t>00</w:t>
            </w:r>
            <w:r w:rsidRPr="00407D3F">
              <w:rPr>
                <w:i/>
                <w:sz w:val="24"/>
                <w:szCs w:val="24"/>
                <w:lang w:val="bg-BG" w:eastAsia="en-US"/>
              </w:rPr>
              <w:t>;</w:t>
            </w:r>
          </w:p>
          <w:p w:rsidR="00B94A90" w:rsidRPr="00407D3F" w:rsidRDefault="00B94A90" w:rsidP="001B4D00">
            <w:pPr>
              <w:jc w:val="both"/>
              <w:rPr>
                <w:rFonts w:eastAsia="Batang"/>
                <w:bCs/>
                <w:i/>
                <w:color w:val="000000"/>
                <w:sz w:val="24"/>
                <w:szCs w:val="24"/>
                <w:lang w:val="bg-BG" w:eastAsia="ko-KR"/>
              </w:rPr>
            </w:pPr>
            <w:r w:rsidRPr="00407D3F">
              <w:rPr>
                <w:i/>
                <w:sz w:val="24"/>
                <w:szCs w:val="24"/>
                <w:lang w:val="bg-BG" w:eastAsia="en-US"/>
              </w:rPr>
              <w:t xml:space="preserve">5. </w:t>
            </w:r>
            <w:r w:rsidR="00407D3F" w:rsidRPr="00407D3F">
              <w:rPr>
                <w:rFonts w:eastAsia="Batang"/>
                <w:bCs/>
                <w:i/>
                <w:color w:val="000000"/>
                <w:sz w:val="24"/>
                <w:szCs w:val="24"/>
                <w:lang w:val="bg-BG" w:eastAsia="ko-KR"/>
              </w:rPr>
              <w:t>Брой професионални приемни семейства-възнаграждения – 1 100.</w:t>
            </w:r>
            <w:r w:rsidRPr="00407D3F">
              <w:rPr>
                <w:i/>
                <w:sz w:val="24"/>
                <w:szCs w:val="24"/>
                <w:lang w:val="bg-BG" w:eastAsia="en-US"/>
              </w:rPr>
              <w:t>)</w:t>
            </w:r>
          </w:p>
          <w:p w:rsidR="00B94A90" w:rsidRPr="0079561E" w:rsidRDefault="00B94A90" w:rsidP="001B4D00">
            <w:pPr>
              <w:jc w:val="both"/>
              <w:rPr>
                <w:i/>
                <w:sz w:val="24"/>
                <w:szCs w:val="24"/>
                <w:lang w:val="bg-BG" w:eastAsia="en-US"/>
              </w:rPr>
            </w:pPr>
          </w:p>
          <w:p w:rsidR="00B94A90" w:rsidRPr="0079561E" w:rsidRDefault="00B94A90" w:rsidP="001B4D00">
            <w:pPr>
              <w:rPr>
                <w:b/>
                <w:lang w:val="bg-BG" w:eastAsia="en-US"/>
              </w:rPr>
            </w:pPr>
            <w:r w:rsidRPr="0079561E">
              <w:rPr>
                <w:i/>
                <w:lang w:val="bg-BG" w:eastAsia="en-US"/>
              </w:rPr>
              <w:t>Посочете всички потенциални засегнати и заинтересовани страни, върху които предложението ще окаже пряко или косвено въздействие (бизнес в дадена  област/всички предприемачи, неправителствени организации, граждани/техни представители, държавни органи, др.).</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DA74A3" w:rsidRDefault="00DA74A3" w:rsidP="00DA74A3">
            <w:pPr>
              <w:pStyle w:val="ListParagraph"/>
              <w:numPr>
                <w:ilvl w:val="0"/>
                <w:numId w:val="3"/>
              </w:numPr>
              <w:spacing w:before="120" w:after="120"/>
              <w:jc w:val="both"/>
              <w:rPr>
                <w:b/>
                <w:sz w:val="24"/>
                <w:szCs w:val="24"/>
                <w:lang w:val="bg-BG" w:eastAsia="en-US"/>
              </w:rPr>
            </w:pPr>
            <w:r>
              <w:rPr>
                <w:b/>
                <w:sz w:val="24"/>
                <w:szCs w:val="24"/>
                <w:lang w:val="bg-BG" w:eastAsia="en-US"/>
              </w:rPr>
              <w:t>Варианти на действие:</w:t>
            </w:r>
          </w:p>
          <w:p w:rsidR="00B94A90" w:rsidRPr="0079561E" w:rsidRDefault="00B94A90" w:rsidP="001B4D00">
            <w:pPr>
              <w:jc w:val="both"/>
              <w:rPr>
                <w:sz w:val="24"/>
                <w:szCs w:val="24"/>
                <w:lang w:val="bg-BG" w:eastAsia="en-US"/>
              </w:rPr>
            </w:pPr>
            <w:r w:rsidRPr="0079561E">
              <w:rPr>
                <w:sz w:val="24"/>
                <w:szCs w:val="24"/>
                <w:lang w:val="bg-BG" w:eastAsia="en-US"/>
              </w:rPr>
              <w:t xml:space="preserve">Във връзка с необходимостта от приемане на Проект на Постановление на Министерския съвет за изменение и допълнение в Правилника за прилагане на Закона </w:t>
            </w:r>
            <w:r w:rsidR="00407D3F">
              <w:rPr>
                <w:sz w:val="24"/>
                <w:szCs w:val="24"/>
                <w:lang w:val="bg-BG" w:eastAsia="en-US"/>
              </w:rPr>
              <w:t>за закрила на детето</w:t>
            </w:r>
            <w:r w:rsidRPr="0079561E">
              <w:rPr>
                <w:sz w:val="24"/>
                <w:szCs w:val="24"/>
                <w:lang w:val="bg-BG" w:eastAsia="en-US"/>
              </w:rPr>
              <w:t>, са идентифицирани следните варианти на действие:</w:t>
            </w:r>
          </w:p>
          <w:p w:rsidR="00B94A90" w:rsidRPr="0079561E" w:rsidRDefault="00B94A90" w:rsidP="001B4D00">
            <w:pPr>
              <w:jc w:val="both"/>
              <w:rPr>
                <w:sz w:val="24"/>
                <w:szCs w:val="24"/>
                <w:lang w:val="bg-BG" w:eastAsia="en-US"/>
              </w:rPr>
            </w:pPr>
          </w:p>
          <w:p w:rsidR="00B94A90" w:rsidRPr="0079561E" w:rsidRDefault="00B94A90" w:rsidP="001B4D00">
            <w:pPr>
              <w:jc w:val="both"/>
              <w:rPr>
                <w:sz w:val="24"/>
                <w:szCs w:val="24"/>
                <w:lang w:val="bg-BG" w:eastAsia="en-US"/>
              </w:rPr>
            </w:pPr>
            <w:r w:rsidRPr="0079561E">
              <w:rPr>
                <w:sz w:val="24"/>
                <w:szCs w:val="24"/>
                <w:lang w:val="bg-BG" w:eastAsia="en-US"/>
              </w:rPr>
              <w:t xml:space="preserve">Вариант на действие </w:t>
            </w:r>
            <w:r w:rsidR="002C15FF">
              <w:rPr>
                <w:sz w:val="24"/>
                <w:szCs w:val="24"/>
                <w:lang w:val="bg-BG" w:eastAsia="en-US"/>
              </w:rPr>
              <w:t xml:space="preserve">№ </w:t>
            </w:r>
            <w:r w:rsidRPr="0079561E">
              <w:rPr>
                <w:sz w:val="24"/>
                <w:szCs w:val="24"/>
                <w:lang w:val="bg-BG" w:eastAsia="en-US"/>
              </w:rPr>
              <w:t>1 - "Без промяна"</w:t>
            </w:r>
            <w:r w:rsidR="002C15FF">
              <w:rPr>
                <w:sz w:val="24"/>
                <w:szCs w:val="24"/>
                <w:lang w:val="bg-BG" w:eastAsia="en-US"/>
              </w:rPr>
              <w:t>:</w:t>
            </w:r>
          </w:p>
          <w:p w:rsidR="00155756" w:rsidRDefault="002C15FF" w:rsidP="001B4D00">
            <w:pPr>
              <w:jc w:val="both"/>
              <w:rPr>
                <w:rFonts w:ascii="Times New Roman CYR" w:hAnsi="Times New Roman CYR" w:cs="Times New Roman CYR"/>
                <w:bCs/>
                <w:sz w:val="24"/>
                <w:szCs w:val="24"/>
                <w:lang w:val="bg-BG" w:eastAsia="en-US"/>
              </w:rPr>
            </w:pPr>
            <w:r w:rsidRPr="002C15FF">
              <w:rPr>
                <w:sz w:val="24"/>
                <w:szCs w:val="24"/>
                <w:lang w:val="bg-BG" w:eastAsia="en-US"/>
              </w:rPr>
              <w:t xml:space="preserve">При вариант </w:t>
            </w:r>
            <w:r w:rsidR="00A02082">
              <w:rPr>
                <w:sz w:val="24"/>
                <w:szCs w:val="24"/>
                <w:lang w:val="bg-BG" w:eastAsia="en-US"/>
              </w:rPr>
              <w:t>н</w:t>
            </w:r>
            <w:r w:rsidRPr="002C15FF">
              <w:rPr>
                <w:sz w:val="24"/>
                <w:szCs w:val="24"/>
                <w:lang w:val="bg-BG" w:eastAsia="en-US"/>
              </w:rPr>
              <w:t>а действие №</w:t>
            </w:r>
            <w:r>
              <w:rPr>
                <w:sz w:val="24"/>
                <w:szCs w:val="24"/>
                <w:lang w:val="bg-BG" w:eastAsia="en-US"/>
              </w:rPr>
              <w:t xml:space="preserve"> </w:t>
            </w:r>
            <w:r w:rsidRPr="002C15FF">
              <w:rPr>
                <w:sz w:val="24"/>
                <w:szCs w:val="24"/>
                <w:lang w:val="bg-BG" w:eastAsia="en-US"/>
              </w:rPr>
              <w:t xml:space="preserve">1 при подаване на заявление </w:t>
            </w:r>
            <w:r>
              <w:rPr>
                <w:sz w:val="24"/>
                <w:szCs w:val="24"/>
                <w:lang w:val="bg-BG" w:eastAsia="en-US"/>
              </w:rPr>
              <w:t xml:space="preserve">декларация </w:t>
            </w:r>
            <w:r w:rsidRPr="002C15FF">
              <w:rPr>
                <w:sz w:val="24"/>
                <w:szCs w:val="24"/>
                <w:lang w:val="bg-BG" w:eastAsia="en-US"/>
              </w:rPr>
              <w:t>за получаване на еднократна помощ за превенция на изостав</w:t>
            </w:r>
            <w:r w:rsidR="008546F5">
              <w:rPr>
                <w:sz w:val="24"/>
                <w:szCs w:val="24"/>
                <w:lang w:val="bg-BG" w:eastAsia="en-US"/>
              </w:rPr>
              <w:t>я</w:t>
            </w:r>
            <w:r w:rsidRPr="002C15FF">
              <w:rPr>
                <w:sz w:val="24"/>
                <w:szCs w:val="24"/>
                <w:lang w:val="bg-BG" w:eastAsia="en-US"/>
              </w:rPr>
              <w:t xml:space="preserve">нето, за </w:t>
            </w:r>
            <w:proofErr w:type="spellStart"/>
            <w:r w:rsidRPr="002C15FF">
              <w:rPr>
                <w:sz w:val="24"/>
                <w:szCs w:val="24"/>
                <w:lang w:val="bg-BG" w:eastAsia="en-US"/>
              </w:rPr>
              <w:t>реинтеграция</w:t>
            </w:r>
            <w:proofErr w:type="spellEnd"/>
            <w:r w:rsidRPr="002C15FF">
              <w:rPr>
                <w:sz w:val="24"/>
                <w:szCs w:val="24"/>
                <w:lang w:val="bg-BG" w:eastAsia="en-US"/>
              </w:rPr>
              <w:t xml:space="preserve"> на дете, за отглеждане на дете от семейство на роднини и близки и за дете, настанено в приемно семейство ще </w:t>
            </w:r>
            <w:r w:rsidR="00C969BF">
              <w:rPr>
                <w:sz w:val="24"/>
                <w:szCs w:val="24"/>
                <w:lang w:val="bg-BG" w:eastAsia="en-US"/>
              </w:rPr>
              <w:t>продължат да се п</w:t>
            </w:r>
            <w:r w:rsidRPr="002C15FF">
              <w:rPr>
                <w:sz w:val="24"/>
                <w:szCs w:val="24"/>
                <w:lang w:val="bg-BG" w:eastAsia="en-US"/>
              </w:rPr>
              <w:t xml:space="preserve">рилагат </w:t>
            </w:r>
            <w:r w:rsidR="00C969BF" w:rsidRPr="00C969BF">
              <w:rPr>
                <w:bCs/>
                <w:sz w:val="24"/>
                <w:szCs w:val="24"/>
                <w:lang w:val="bg-BG" w:eastAsia="en-US"/>
              </w:rPr>
              <w:t>копие от акта за раждане на детето</w:t>
            </w:r>
            <w:r w:rsidR="00C969BF">
              <w:rPr>
                <w:bCs/>
                <w:sz w:val="24"/>
                <w:szCs w:val="24"/>
                <w:lang w:val="bg-BG" w:eastAsia="en-US"/>
              </w:rPr>
              <w:t xml:space="preserve">, както и </w:t>
            </w:r>
            <w:r w:rsidR="00C969BF" w:rsidRPr="00C969BF">
              <w:rPr>
                <w:bCs/>
                <w:sz w:val="24"/>
                <w:szCs w:val="24"/>
                <w:lang w:val="bg-BG" w:eastAsia="en-US"/>
              </w:rPr>
              <w:t xml:space="preserve"> заповед на директора на дирекция „Социално подпомагане“ или решение на съда за настаняване на детето</w:t>
            </w:r>
            <w:r w:rsidRPr="002C15FF">
              <w:rPr>
                <w:sz w:val="24"/>
                <w:szCs w:val="24"/>
                <w:lang w:val="bg-BG" w:eastAsia="en-US"/>
              </w:rPr>
              <w:t xml:space="preserve">, съгласно </w:t>
            </w:r>
            <w:r w:rsidR="00C969BF" w:rsidRPr="00C969BF">
              <w:rPr>
                <w:sz w:val="24"/>
                <w:szCs w:val="24"/>
                <w:lang w:val="bg-BG" w:eastAsia="en-US"/>
              </w:rPr>
              <w:t>Правилника за прилагане на Закона за закрила на детето</w:t>
            </w:r>
            <w:r w:rsidRPr="002C15FF">
              <w:rPr>
                <w:sz w:val="24"/>
                <w:szCs w:val="24"/>
                <w:lang w:val="bg-BG" w:eastAsia="en-US"/>
              </w:rPr>
              <w:t>.</w:t>
            </w:r>
            <w:r w:rsidR="00C969BF">
              <w:rPr>
                <w:sz w:val="24"/>
                <w:szCs w:val="24"/>
                <w:lang w:val="bg-BG" w:eastAsia="en-US"/>
              </w:rPr>
              <w:t xml:space="preserve"> </w:t>
            </w:r>
            <w:r w:rsidR="00155756">
              <w:rPr>
                <w:rFonts w:ascii="Times New Roman CYR" w:hAnsi="Times New Roman CYR" w:cs="Times New Roman CYR"/>
                <w:bCs/>
                <w:sz w:val="24"/>
                <w:szCs w:val="24"/>
                <w:lang w:val="bg-BG" w:eastAsia="en-US"/>
              </w:rPr>
              <w:t xml:space="preserve">Оставането на </w:t>
            </w:r>
            <w:r w:rsidR="00155756" w:rsidRPr="00155756">
              <w:rPr>
                <w:rFonts w:ascii="Times New Roman CYR" w:hAnsi="Times New Roman CYR" w:cs="Times New Roman CYR"/>
                <w:bCs/>
                <w:sz w:val="24"/>
                <w:szCs w:val="24"/>
                <w:lang w:val="bg-BG" w:eastAsia="en-US"/>
              </w:rPr>
              <w:t xml:space="preserve">молбата-декларация </w:t>
            </w:r>
            <w:r w:rsidR="00155756">
              <w:rPr>
                <w:rFonts w:ascii="Times New Roman CYR" w:hAnsi="Times New Roman CYR" w:cs="Times New Roman CYR"/>
                <w:bCs/>
                <w:sz w:val="24"/>
                <w:szCs w:val="24"/>
                <w:lang w:val="bg-BG" w:eastAsia="en-US"/>
              </w:rPr>
              <w:t>в посо</w:t>
            </w:r>
            <w:r w:rsidR="00155756">
              <w:rPr>
                <w:rFonts w:ascii="Times New Roman CYR" w:hAnsi="Times New Roman CYR" w:cs="Times New Roman CYR"/>
                <w:bCs/>
                <w:sz w:val="24"/>
                <w:szCs w:val="24"/>
                <w:lang w:val="bg-BG" w:eastAsia="en-US"/>
              </w:rPr>
              <w:t xml:space="preserve">чения нормативен акт не е в </w:t>
            </w:r>
            <w:r w:rsidR="00155756" w:rsidRPr="00155756">
              <w:rPr>
                <w:rFonts w:ascii="Times New Roman CYR" w:hAnsi="Times New Roman CYR" w:cs="Times New Roman CYR"/>
                <w:bCs/>
                <w:sz w:val="24"/>
                <w:szCs w:val="24"/>
                <w:lang w:val="bg-BG" w:eastAsia="en-US"/>
              </w:rPr>
              <w:t xml:space="preserve">съответствие с разпоредбите на </w:t>
            </w:r>
            <w:proofErr w:type="spellStart"/>
            <w:r w:rsidR="00155756" w:rsidRPr="00155756">
              <w:rPr>
                <w:rFonts w:ascii="Times New Roman CYR" w:hAnsi="Times New Roman CYR" w:cs="Times New Roman CYR"/>
                <w:bCs/>
                <w:sz w:val="24"/>
                <w:szCs w:val="24"/>
                <w:lang w:val="bg-BG" w:eastAsia="en-US"/>
              </w:rPr>
              <w:t>Административнопроцесуалния</w:t>
            </w:r>
            <w:proofErr w:type="spellEnd"/>
            <w:r w:rsidR="00155756" w:rsidRPr="00155756">
              <w:rPr>
                <w:rFonts w:ascii="Times New Roman CYR" w:hAnsi="Times New Roman CYR" w:cs="Times New Roman CYR"/>
                <w:bCs/>
                <w:sz w:val="24"/>
                <w:szCs w:val="24"/>
                <w:lang w:val="bg-BG" w:eastAsia="en-US"/>
              </w:rPr>
              <w:t xml:space="preserve"> кодекс</w:t>
            </w:r>
            <w:r w:rsidR="00155756">
              <w:rPr>
                <w:rFonts w:ascii="Times New Roman CYR" w:hAnsi="Times New Roman CYR" w:cs="Times New Roman CYR"/>
                <w:bCs/>
                <w:sz w:val="24"/>
                <w:szCs w:val="24"/>
                <w:lang w:val="bg-BG" w:eastAsia="en-US"/>
              </w:rPr>
              <w:t>, поради което</w:t>
            </w:r>
            <w:r w:rsidR="00155756" w:rsidRPr="00155756">
              <w:rPr>
                <w:rFonts w:ascii="Times New Roman CYR" w:hAnsi="Times New Roman CYR" w:cs="Times New Roman CYR"/>
                <w:bCs/>
                <w:sz w:val="24"/>
                <w:szCs w:val="24"/>
                <w:lang w:val="bg-BG" w:eastAsia="en-US"/>
              </w:rPr>
              <w:t xml:space="preserve"> </w:t>
            </w:r>
            <w:r w:rsidR="00155756" w:rsidRPr="00155756">
              <w:rPr>
                <w:rFonts w:ascii="Times New Roman CYR" w:hAnsi="Times New Roman CYR" w:cs="Times New Roman CYR"/>
                <w:bCs/>
                <w:sz w:val="24"/>
                <w:szCs w:val="24"/>
                <w:lang w:val="bg-BG" w:eastAsia="en-US"/>
              </w:rPr>
              <w:t>се</w:t>
            </w:r>
            <w:r w:rsidR="00155756" w:rsidRPr="00155756">
              <w:rPr>
                <w:rFonts w:ascii="Times New Roman CYR" w:hAnsi="Times New Roman CYR" w:cs="Times New Roman CYR"/>
                <w:bCs/>
                <w:sz w:val="24"/>
                <w:szCs w:val="24"/>
                <w:lang w:val="bg-BG" w:eastAsia="en-US"/>
              </w:rPr>
              <w:t xml:space="preserve"> предлага </w:t>
            </w:r>
            <w:r w:rsidR="00155756" w:rsidRPr="00155756">
              <w:rPr>
                <w:rFonts w:ascii="Times New Roman CYR" w:hAnsi="Times New Roman CYR" w:cs="Times New Roman CYR"/>
                <w:bCs/>
                <w:sz w:val="24"/>
                <w:szCs w:val="24"/>
                <w:lang w:val="bg-BG" w:eastAsia="en-US"/>
              </w:rPr>
              <w:t>и замяна</w:t>
            </w:r>
            <w:r w:rsidR="00155756">
              <w:rPr>
                <w:rFonts w:ascii="Times New Roman CYR" w:hAnsi="Times New Roman CYR" w:cs="Times New Roman CYR"/>
                <w:bCs/>
                <w:sz w:val="24"/>
                <w:szCs w:val="24"/>
                <w:lang w:val="bg-BG" w:eastAsia="en-US"/>
              </w:rPr>
              <w:t>та</w:t>
            </w:r>
            <w:r w:rsidR="00155756" w:rsidRPr="00155756">
              <w:rPr>
                <w:rFonts w:ascii="Times New Roman CYR" w:hAnsi="Times New Roman CYR" w:cs="Times New Roman CYR"/>
                <w:bCs/>
                <w:sz w:val="24"/>
                <w:szCs w:val="24"/>
                <w:lang w:val="bg-BG" w:eastAsia="en-US"/>
              </w:rPr>
              <w:t xml:space="preserve"> със заявление</w:t>
            </w:r>
            <w:r w:rsidR="00155756" w:rsidRPr="00155756">
              <w:rPr>
                <w:rFonts w:ascii="Times New Roman CYR" w:hAnsi="Times New Roman CYR" w:cs="Times New Roman CYR"/>
                <w:bCs/>
                <w:sz w:val="24"/>
                <w:szCs w:val="24"/>
                <w:lang w:eastAsia="en-US"/>
              </w:rPr>
              <w:t xml:space="preserve"> </w:t>
            </w:r>
            <w:r w:rsidR="00155756" w:rsidRPr="00155756">
              <w:rPr>
                <w:rFonts w:ascii="Times New Roman CYR" w:hAnsi="Times New Roman CYR" w:cs="Times New Roman CYR"/>
                <w:bCs/>
                <w:sz w:val="24"/>
                <w:szCs w:val="24"/>
                <w:lang w:val="bg-BG" w:eastAsia="en-US"/>
              </w:rPr>
              <w:t>декларация.</w:t>
            </w:r>
          </w:p>
          <w:p w:rsidR="002C15FF" w:rsidRDefault="00C969BF" w:rsidP="001B4D00">
            <w:pPr>
              <w:jc w:val="both"/>
              <w:rPr>
                <w:sz w:val="24"/>
                <w:szCs w:val="24"/>
                <w:lang w:val="bg-BG" w:eastAsia="en-US"/>
              </w:rPr>
            </w:pPr>
            <w:r>
              <w:rPr>
                <w:sz w:val="24"/>
                <w:szCs w:val="24"/>
                <w:lang w:val="bg-BG" w:eastAsia="en-US"/>
              </w:rPr>
              <w:t xml:space="preserve">Също така, </w:t>
            </w:r>
            <w:r w:rsidR="00F327C4">
              <w:rPr>
                <w:sz w:val="24"/>
                <w:szCs w:val="24"/>
                <w:lang w:val="bg-BG" w:eastAsia="en-US"/>
              </w:rPr>
              <w:t xml:space="preserve">при този вариант на действие </w:t>
            </w:r>
            <w:r>
              <w:rPr>
                <w:sz w:val="24"/>
                <w:szCs w:val="24"/>
                <w:lang w:val="bg-BG" w:eastAsia="en-US"/>
              </w:rPr>
              <w:t xml:space="preserve">съгласно </w:t>
            </w:r>
            <w:r w:rsidR="00FD1A7A" w:rsidRPr="00FD1A7A">
              <w:rPr>
                <w:sz w:val="24"/>
                <w:szCs w:val="24"/>
                <w:lang w:val="bg-BG" w:eastAsia="en-US"/>
              </w:rPr>
              <w:t xml:space="preserve">Наредбата за условията и реда за кандидатстване, подбор и утвърждаване на приемни семейства и настаняване на деца в тях, </w:t>
            </w:r>
            <w:r w:rsidR="00FD1A7A">
              <w:rPr>
                <w:sz w:val="24"/>
                <w:szCs w:val="24"/>
                <w:lang w:val="bg-BG" w:eastAsia="en-US"/>
              </w:rPr>
              <w:t xml:space="preserve">ще продължи да се изисква от </w:t>
            </w:r>
            <w:r w:rsidR="00FD1A7A" w:rsidRPr="00FD1A7A">
              <w:rPr>
                <w:sz w:val="24"/>
                <w:szCs w:val="24"/>
                <w:lang w:val="bg-BG" w:eastAsia="en-US"/>
              </w:rPr>
              <w:t>кандидатите за приемни родители да представят документ, удостоверяващ, че не получават месечни социални помощи по реда на Закона за социално подпомагане.</w:t>
            </w:r>
          </w:p>
          <w:p w:rsidR="002C15FF" w:rsidRDefault="00FD1A7A" w:rsidP="001B4D00">
            <w:pPr>
              <w:jc w:val="both"/>
              <w:rPr>
                <w:rFonts w:ascii="Times New Roman CYR" w:hAnsi="Times New Roman CYR" w:cs="Times New Roman CYR"/>
                <w:bCs/>
                <w:sz w:val="24"/>
                <w:szCs w:val="24"/>
                <w:lang w:val="bg-BG" w:eastAsia="en-US"/>
              </w:rPr>
            </w:pPr>
            <w:r w:rsidRPr="00FD1A7A">
              <w:rPr>
                <w:sz w:val="24"/>
                <w:szCs w:val="24"/>
                <w:lang w:val="bg-BG" w:eastAsia="en-US"/>
              </w:rPr>
              <w:t>Представянето от лицата на горепосочените документи създава трудности за тях при реализирането на правото им на подкрепа по реда на Закона за закрила на детето, както и утежнява процедурата за кандидатстване за прием</w:t>
            </w:r>
            <w:r>
              <w:rPr>
                <w:sz w:val="24"/>
                <w:szCs w:val="24"/>
                <w:lang w:val="bg-BG" w:eastAsia="en-US"/>
              </w:rPr>
              <w:t xml:space="preserve">но семейство. Същевременно, </w:t>
            </w:r>
            <w:r w:rsidRPr="00A00A78">
              <w:rPr>
                <w:rFonts w:ascii="Times New Roman CYR" w:hAnsi="Times New Roman CYR" w:cs="Times New Roman CYR"/>
                <w:bCs/>
                <w:sz w:val="24"/>
                <w:szCs w:val="24"/>
                <w:lang w:val="bg-BG" w:eastAsia="en-US"/>
              </w:rPr>
              <w:t xml:space="preserve">дирекции </w:t>
            </w:r>
            <w:r w:rsidRPr="00A00A78">
              <w:rPr>
                <w:rFonts w:ascii="Times New Roman CYR" w:hAnsi="Times New Roman CYR" w:cs="Times New Roman CYR"/>
                <w:bCs/>
                <w:sz w:val="24"/>
                <w:szCs w:val="24"/>
                <w:lang w:val="bg-BG" w:eastAsia="en-US"/>
              </w:rPr>
              <w:t xml:space="preserve">„Социално подпомагане“ </w:t>
            </w:r>
            <w:r>
              <w:rPr>
                <w:rFonts w:ascii="Times New Roman CYR" w:hAnsi="Times New Roman CYR" w:cs="Times New Roman CYR"/>
                <w:bCs/>
                <w:sz w:val="24"/>
                <w:szCs w:val="24"/>
                <w:lang w:val="bg-BG" w:eastAsia="en-US"/>
              </w:rPr>
              <w:t xml:space="preserve">имат възможност </w:t>
            </w:r>
            <w:r w:rsidRPr="00A00A78">
              <w:rPr>
                <w:rFonts w:ascii="Times New Roman CYR" w:hAnsi="Times New Roman CYR" w:cs="Times New Roman CYR"/>
                <w:bCs/>
                <w:sz w:val="24"/>
                <w:szCs w:val="24"/>
                <w:lang w:val="bg-BG" w:eastAsia="en-US"/>
              </w:rPr>
              <w:t xml:space="preserve">по служебен път </w:t>
            </w:r>
            <w:r>
              <w:rPr>
                <w:rFonts w:ascii="Times New Roman CYR" w:hAnsi="Times New Roman CYR" w:cs="Times New Roman CYR"/>
                <w:bCs/>
                <w:sz w:val="24"/>
                <w:szCs w:val="24"/>
                <w:lang w:val="bg-BG" w:eastAsia="en-US"/>
              </w:rPr>
              <w:t>да</w:t>
            </w:r>
            <w:r w:rsidRPr="00A00A78">
              <w:rPr>
                <w:rFonts w:ascii="Times New Roman CYR" w:hAnsi="Times New Roman CYR" w:cs="Times New Roman CYR"/>
                <w:bCs/>
                <w:sz w:val="24"/>
                <w:szCs w:val="24"/>
                <w:lang w:val="bg-BG" w:eastAsia="en-US"/>
              </w:rPr>
              <w:t xml:space="preserve"> извършват справка за декларираните </w:t>
            </w:r>
            <w:r>
              <w:rPr>
                <w:rFonts w:ascii="Times New Roman CYR" w:hAnsi="Times New Roman CYR" w:cs="Times New Roman CYR"/>
                <w:bCs/>
                <w:sz w:val="24"/>
                <w:szCs w:val="24"/>
                <w:lang w:val="bg-BG" w:eastAsia="en-US"/>
              </w:rPr>
              <w:t xml:space="preserve">от лицата </w:t>
            </w:r>
            <w:r w:rsidRPr="00A00A78">
              <w:rPr>
                <w:rFonts w:ascii="Times New Roman CYR" w:hAnsi="Times New Roman CYR" w:cs="Times New Roman CYR"/>
                <w:bCs/>
                <w:sz w:val="24"/>
                <w:szCs w:val="24"/>
                <w:lang w:val="bg-BG" w:eastAsia="en-US"/>
              </w:rPr>
              <w:t>данни в националната база данни „Население“</w:t>
            </w:r>
            <w:r>
              <w:rPr>
                <w:rFonts w:ascii="Times New Roman CYR" w:hAnsi="Times New Roman CYR" w:cs="Times New Roman CYR"/>
                <w:bCs/>
                <w:sz w:val="24"/>
                <w:szCs w:val="24"/>
                <w:lang w:val="bg-BG" w:eastAsia="en-US"/>
              </w:rPr>
              <w:t xml:space="preserve">, както и </w:t>
            </w:r>
            <w:r w:rsidRPr="00A00A78">
              <w:rPr>
                <w:rFonts w:ascii="Times New Roman CYR" w:hAnsi="Times New Roman CYR" w:cs="Times New Roman CYR"/>
                <w:bCs/>
                <w:sz w:val="24"/>
                <w:szCs w:val="24"/>
                <w:lang w:val="bg-BG" w:eastAsia="en-US"/>
              </w:rPr>
              <w:t xml:space="preserve">служебно </w:t>
            </w:r>
            <w:r>
              <w:rPr>
                <w:rFonts w:ascii="Times New Roman CYR" w:hAnsi="Times New Roman CYR" w:cs="Times New Roman CYR"/>
                <w:bCs/>
                <w:sz w:val="24"/>
                <w:szCs w:val="24"/>
                <w:lang w:val="bg-BG" w:eastAsia="en-US"/>
              </w:rPr>
              <w:t>да</w:t>
            </w:r>
            <w:r w:rsidRPr="00A00A78">
              <w:rPr>
                <w:rFonts w:ascii="Times New Roman CYR" w:hAnsi="Times New Roman CYR" w:cs="Times New Roman CYR"/>
                <w:bCs/>
                <w:sz w:val="24"/>
                <w:szCs w:val="24"/>
                <w:lang w:val="bg-BG" w:eastAsia="en-US"/>
              </w:rPr>
              <w:t xml:space="preserve"> извършват проверка по отношение на актовете, с които е предприета мярка за закрила.</w:t>
            </w:r>
          </w:p>
          <w:p w:rsidR="002C15FF" w:rsidRPr="0079561E" w:rsidRDefault="002C15FF" w:rsidP="001B4D00">
            <w:pPr>
              <w:jc w:val="both"/>
              <w:rPr>
                <w:sz w:val="24"/>
                <w:szCs w:val="24"/>
                <w:lang w:val="bg-BG" w:eastAsia="en-US"/>
              </w:rPr>
            </w:pPr>
          </w:p>
          <w:p w:rsidR="00B94A90" w:rsidRDefault="00B94A90" w:rsidP="001B4D00">
            <w:pPr>
              <w:jc w:val="both"/>
              <w:rPr>
                <w:sz w:val="24"/>
                <w:szCs w:val="24"/>
                <w:lang w:val="bg-BG" w:eastAsia="en-US"/>
              </w:rPr>
            </w:pPr>
            <w:r w:rsidRPr="0079561E">
              <w:rPr>
                <w:sz w:val="24"/>
                <w:szCs w:val="24"/>
                <w:lang w:val="bg-BG" w:eastAsia="en-US"/>
              </w:rPr>
              <w:t xml:space="preserve">Вариант на действие </w:t>
            </w:r>
            <w:r w:rsidR="002C15FF">
              <w:rPr>
                <w:sz w:val="24"/>
                <w:szCs w:val="24"/>
                <w:lang w:val="bg-BG" w:eastAsia="en-US"/>
              </w:rPr>
              <w:t xml:space="preserve">№ </w:t>
            </w:r>
            <w:r w:rsidRPr="0079561E">
              <w:rPr>
                <w:sz w:val="24"/>
                <w:szCs w:val="24"/>
                <w:lang w:val="bg-BG" w:eastAsia="en-US"/>
              </w:rPr>
              <w:t>2 - "Приемане на постановлението"</w:t>
            </w:r>
            <w:r w:rsidR="002C15FF">
              <w:rPr>
                <w:sz w:val="24"/>
                <w:szCs w:val="24"/>
                <w:lang w:val="bg-BG" w:eastAsia="en-US"/>
              </w:rPr>
              <w:t>:</w:t>
            </w:r>
            <w:r w:rsidRPr="0079561E">
              <w:rPr>
                <w:sz w:val="24"/>
                <w:szCs w:val="24"/>
                <w:lang w:val="bg-BG" w:eastAsia="en-US"/>
              </w:rPr>
              <w:t xml:space="preserve"> </w:t>
            </w:r>
          </w:p>
          <w:p w:rsidR="001E0378" w:rsidRDefault="0046603A" w:rsidP="0046603A">
            <w:pPr>
              <w:jc w:val="both"/>
              <w:rPr>
                <w:sz w:val="24"/>
                <w:szCs w:val="24"/>
                <w:lang w:val="bg-BG" w:eastAsia="en-US"/>
              </w:rPr>
            </w:pPr>
            <w:r w:rsidRPr="0046603A">
              <w:rPr>
                <w:sz w:val="24"/>
                <w:szCs w:val="24"/>
                <w:lang w:val="bg-BG" w:eastAsia="en-US"/>
              </w:rPr>
              <w:t>При вариант на действие № 2</w:t>
            </w:r>
            <w:r w:rsidR="001E0378">
              <w:rPr>
                <w:sz w:val="24"/>
                <w:szCs w:val="24"/>
                <w:lang w:val="bg-BG" w:eastAsia="en-US"/>
              </w:rPr>
              <w:t>:</w:t>
            </w:r>
          </w:p>
          <w:p w:rsidR="0046603A" w:rsidRPr="0046603A" w:rsidRDefault="001E0378" w:rsidP="001E0378">
            <w:pPr>
              <w:numPr>
                <w:ilvl w:val="0"/>
                <w:numId w:val="13"/>
              </w:numPr>
              <w:jc w:val="both"/>
              <w:rPr>
                <w:sz w:val="24"/>
                <w:szCs w:val="24"/>
                <w:lang w:val="bg-BG" w:eastAsia="en-US"/>
              </w:rPr>
            </w:pPr>
            <w:r w:rsidRPr="0046603A">
              <w:rPr>
                <w:sz w:val="24"/>
                <w:szCs w:val="24"/>
                <w:lang w:val="bg-BG" w:eastAsia="en-US"/>
              </w:rPr>
              <w:t>Лицето</w:t>
            </w:r>
            <w:r w:rsidR="0046603A" w:rsidRPr="0046603A">
              <w:rPr>
                <w:sz w:val="24"/>
                <w:szCs w:val="24"/>
                <w:lang w:val="bg-BG" w:eastAsia="en-US"/>
              </w:rPr>
              <w:t>/семейството, което полага грижи за детето</w:t>
            </w:r>
            <w:r w:rsidR="0046603A">
              <w:rPr>
                <w:sz w:val="24"/>
                <w:szCs w:val="24"/>
                <w:lang w:val="bg-BG" w:eastAsia="en-US"/>
              </w:rPr>
              <w:t xml:space="preserve"> </w:t>
            </w:r>
            <w:r w:rsidR="00A02082">
              <w:rPr>
                <w:sz w:val="24"/>
                <w:szCs w:val="24"/>
                <w:lang w:val="bg-BG" w:eastAsia="en-US"/>
              </w:rPr>
              <w:t xml:space="preserve">или </w:t>
            </w:r>
            <w:r w:rsidR="00A02082" w:rsidRPr="00A02082">
              <w:rPr>
                <w:sz w:val="24"/>
                <w:szCs w:val="24"/>
                <w:lang w:val="bg-BG" w:eastAsia="en-US"/>
              </w:rPr>
              <w:t xml:space="preserve">кандидатите за приемни родители </w:t>
            </w:r>
            <w:r w:rsidR="0046603A" w:rsidRPr="0046603A">
              <w:rPr>
                <w:sz w:val="24"/>
                <w:szCs w:val="24"/>
                <w:lang w:val="bg-BG" w:eastAsia="en-US"/>
              </w:rPr>
              <w:t>ще прилага</w:t>
            </w:r>
            <w:r w:rsidR="00A02082">
              <w:rPr>
                <w:sz w:val="24"/>
                <w:szCs w:val="24"/>
                <w:lang w:val="bg-BG" w:eastAsia="en-US"/>
              </w:rPr>
              <w:t>т</w:t>
            </w:r>
            <w:r w:rsidR="0046603A" w:rsidRPr="0046603A">
              <w:rPr>
                <w:sz w:val="24"/>
                <w:szCs w:val="24"/>
                <w:lang w:val="bg-BG" w:eastAsia="en-US"/>
              </w:rPr>
              <w:t xml:space="preserve"> по-малък брой документи на хартиен носител.</w:t>
            </w:r>
          </w:p>
          <w:p w:rsidR="0046603A" w:rsidRPr="0046603A" w:rsidRDefault="001E0378" w:rsidP="0046603A">
            <w:pPr>
              <w:numPr>
                <w:ilvl w:val="0"/>
                <w:numId w:val="13"/>
              </w:numPr>
              <w:jc w:val="both"/>
              <w:rPr>
                <w:sz w:val="24"/>
                <w:szCs w:val="24"/>
                <w:lang w:val="bg-BG" w:eastAsia="en-US"/>
              </w:rPr>
            </w:pPr>
            <w:r w:rsidRPr="001E0378">
              <w:rPr>
                <w:bCs/>
                <w:sz w:val="24"/>
                <w:szCs w:val="24"/>
                <w:lang w:val="bg-BG" w:eastAsia="en-US"/>
              </w:rPr>
              <w:t>Дирекциите „Социално подпомагане“ по служебен път ще извършват справка за декларираните данни в националната база данни „Население“. Служебно ще извършват проверка и по отношение на актовете, с които е предприета мярка за закрила</w:t>
            </w:r>
            <w:r w:rsidR="008E3572">
              <w:rPr>
                <w:bCs/>
                <w:sz w:val="24"/>
                <w:szCs w:val="24"/>
                <w:lang w:val="bg-BG" w:eastAsia="en-US"/>
              </w:rPr>
              <w:t xml:space="preserve"> или за получаването на </w:t>
            </w:r>
            <w:r w:rsidR="008E3572" w:rsidRPr="008E3572">
              <w:rPr>
                <w:bCs/>
                <w:sz w:val="24"/>
                <w:szCs w:val="24"/>
                <w:lang w:val="bg-BG" w:eastAsia="en-US"/>
              </w:rPr>
              <w:t>месечни социални помощи по реда на Закона за социално подпомагане</w:t>
            </w:r>
            <w:r w:rsidRPr="001E0378">
              <w:rPr>
                <w:bCs/>
                <w:sz w:val="24"/>
                <w:szCs w:val="24"/>
                <w:lang w:val="bg-BG" w:eastAsia="en-US"/>
              </w:rPr>
              <w:t>.</w:t>
            </w:r>
          </w:p>
          <w:p w:rsidR="0046603A" w:rsidRDefault="0046603A" w:rsidP="0046603A">
            <w:pPr>
              <w:numPr>
                <w:ilvl w:val="0"/>
                <w:numId w:val="13"/>
              </w:numPr>
              <w:jc w:val="both"/>
              <w:rPr>
                <w:sz w:val="24"/>
                <w:szCs w:val="24"/>
                <w:lang w:val="bg-BG" w:eastAsia="en-US"/>
              </w:rPr>
            </w:pPr>
            <w:r w:rsidRPr="0046603A">
              <w:rPr>
                <w:sz w:val="24"/>
                <w:szCs w:val="24"/>
                <w:lang w:val="bg-BG" w:eastAsia="en-US"/>
              </w:rPr>
              <w:t xml:space="preserve">Ще се намали административната тежест за </w:t>
            </w:r>
            <w:r w:rsidR="001E0378">
              <w:rPr>
                <w:sz w:val="24"/>
                <w:szCs w:val="24"/>
                <w:lang w:val="bg-BG" w:eastAsia="en-US"/>
              </w:rPr>
              <w:t>лицата и семействата</w:t>
            </w:r>
            <w:r w:rsidR="00AE7ABA" w:rsidRPr="00AE7ABA">
              <w:rPr>
                <w:sz w:val="24"/>
                <w:szCs w:val="24"/>
                <w:lang w:val="bg-BG" w:eastAsia="en-US"/>
              </w:rPr>
              <w:t>, както и за кандидатите за приемни родители</w:t>
            </w:r>
            <w:r w:rsidRPr="0046603A">
              <w:rPr>
                <w:sz w:val="24"/>
                <w:szCs w:val="24"/>
                <w:lang w:val="bg-BG" w:eastAsia="en-US"/>
              </w:rPr>
              <w:t>.</w:t>
            </w:r>
          </w:p>
          <w:p w:rsidR="001E0378" w:rsidRDefault="001E0378" w:rsidP="0046603A">
            <w:pPr>
              <w:numPr>
                <w:ilvl w:val="0"/>
                <w:numId w:val="13"/>
              </w:numPr>
              <w:jc w:val="both"/>
              <w:rPr>
                <w:sz w:val="24"/>
                <w:szCs w:val="24"/>
                <w:lang w:val="bg-BG" w:eastAsia="en-US"/>
              </w:rPr>
            </w:pPr>
            <w:r w:rsidRPr="00DC7CB6">
              <w:rPr>
                <w:sz w:val="24"/>
                <w:szCs w:val="24"/>
                <w:lang w:val="bg-BG" w:eastAsia="en-US"/>
              </w:rPr>
              <w:t xml:space="preserve">Ще се подобри качеството на предоставяните административни услуги за </w:t>
            </w:r>
            <w:r w:rsidRPr="00DC7CB6">
              <w:rPr>
                <w:sz w:val="24"/>
                <w:szCs w:val="24"/>
                <w:lang w:val="bg-BG" w:eastAsia="en-US"/>
              </w:rPr>
              <w:t>лицата и семействата</w:t>
            </w:r>
            <w:r w:rsidR="00DC7CB6">
              <w:rPr>
                <w:sz w:val="24"/>
                <w:szCs w:val="24"/>
                <w:lang w:val="bg-BG" w:eastAsia="en-US"/>
              </w:rPr>
              <w:t xml:space="preserve">, както и за кандидатите за </w:t>
            </w:r>
            <w:r w:rsidR="00DC7CB6" w:rsidRPr="00DC7CB6">
              <w:rPr>
                <w:sz w:val="24"/>
                <w:szCs w:val="24"/>
                <w:lang w:val="bg-BG" w:eastAsia="en-US"/>
              </w:rPr>
              <w:t>приемни родители</w:t>
            </w:r>
            <w:r w:rsidRPr="00DC7CB6">
              <w:rPr>
                <w:sz w:val="24"/>
                <w:szCs w:val="24"/>
                <w:lang w:val="bg-BG" w:eastAsia="en-US"/>
              </w:rPr>
              <w:t>.</w:t>
            </w:r>
          </w:p>
          <w:p w:rsidR="00AE7ABA" w:rsidRPr="00DC7CB6" w:rsidRDefault="00AE7ABA" w:rsidP="0046603A">
            <w:pPr>
              <w:numPr>
                <w:ilvl w:val="0"/>
                <w:numId w:val="13"/>
              </w:numPr>
              <w:jc w:val="both"/>
              <w:rPr>
                <w:sz w:val="24"/>
                <w:szCs w:val="24"/>
                <w:lang w:val="bg-BG" w:eastAsia="en-US"/>
              </w:rPr>
            </w:pPr>
            <w:r>
              <w:rPr>
                <w:bCs/>
                <w:sz w:val="24"/>
                <w:szCs w:val="24"/>
                <w:lang w:val="bg-BG" w:eastAsia="en-US"/>
              </w:rPr>
              <w:t xml:space="preserve">С </w:t>
            </w:r>
            <w:r w:rsidRPr="00A02082">
              <w:rPr>
                <w:bCs/>
                <w:sz w:val="24"/>
                <w:szCs w:val="24"/>
                <w:lang w:val="bg-BG" w:eastAsia="en-US"/>
              </w:rPr>
              <w:t>предлага</w:t>
            </w:r>
            <w:r>
              <w:rPr>
                <w:bCs/>
                <w:sz w:val="24"/>
                <w:szCs w:val="24"/>
                <w:lang w:val="bg-BG" w:eastAsia="en-US"/>
              </w:rPr>
              <w:t>ната</w:t>
            </w:r>
            <w:r w:rsidRPr="00A02082">
              <w:rPr>
                <w:bCs/>
                <w:sz w:val="24"/>
                <w:szCs w:val="24"/>
                <w:lang w:val="bg-BG" w:eastAsia="en-US"/>
              </w:rPr>
              <w:t xml:space="preserve"> замяна на молбата-декларация със заявление</w:t>
            </w:r>
            <w:r w:rsidRPr="00A02082">
              <w:rPr>
                <w:bCs/>
                <w:sz w:val="24"/>
                <w:szCs w:val="24"/>
                <w:lang w:eastAsia="en-US"/>
              </w:rPr>
              <w:t xml:space="preserve"> </w:t>
            </w:r>
            <w:r w:rsidRPr="00A02082">
              <w:rPr>
                <w:bCs/>
                <w:sz w:val="24"/>
                <w:szCs w:val="24"/>
                <w:lang w:val="bg-BG" w:eastAsia="en-US"/>
              </w:rPr>
              <w:t>декларация</w:t>
            </w:r>
            <w:r w:rsidRPr="00A02082">
              <w:rPr>
                <w:sz w:val="24"/>
                <w:szCs w:val="24"/>
                <w:lang w:val="bg-BG" w:eastAsia="en-US"/>
              </w:rPr>
              <w:t xml:space="preserve"> </w:t>
            </w:r>
            <w:r>
              <w:rPr>
                <w:sz w:val="24"/>
                <w:szCs w:val="24"/>
                <w:lang w:val="bg-BG" w:eastAsia="en-US"/>
              </w:rPr>
              <w:t xml:space="preserve">в </w:t>
            </w:r>
            <w:r w:rsidRPr="00A02082">
              <w:rPr>
                <w:bCs/>
                <w:sz w:val="24"/>
                <w:szCs w:val="24"/>
                <w:lang w:val="bg-BG" w:eastAsia="en-US"/>
              </w:rPr>
              <w:t xml:space="preserve">Правилника за прилагане на Закона за закрила на детето </w:t>
            </w:r>
            <w:r>
              <w:rPr>
                <w:bCs/>
                <w:sz w:val="24"/>
                <w:szCs w:val="24"/>
                <w:lang w:val="bg-BG" w:eastAsia="en-US"/>
              </w:rPr>
              <w:t xml:space="preserve">нормативният акт ще бъде приведен </w:t>
            </w:r>
            <w:r w:rsidRPr="00A02082">
              <w:rPr>
                <w:bCs/>
                <w:sz w:val="24"/>
                <w:szCs w:val="24"/>
                <w:lang w:val="bg-BG" w:eastAsia="en-US"/>
              </w:rPr>
              <w:t xml:space="preserve">в съответствие с разпоредбите на </w:t>
            </w:r>
            <w:proofErr w:type="spellStart"/>
            <w:r w:rsidRPr="00A02082">
              <w:rPr>
                <w:bCs/>
                <w:sz w:val="24"/>
                <w:szCs w:val="24"/>
                <w:lang w:val="bg-BG" w:eastAsia="en-US"/>
              </w:rPr>
              <w:t>Административнопроцесуалния</w:t>
            </w:r>
            <w:proofErr w:type="spellEnd"/>
            <w:r w:rsidRPr="00A02082">
              <w:rPr>
                <w:bCs/>
                <w:sz w:val="24"/>
                <w:szCs w:val="24"/>
                <w:lang w:val="bg-BG" w:eastAsia="en-US"/>
              </w:rPr>
              <w:t xml:space="preserve"> кодекс.</w:t>
            </w:r>
          </w:p>
          <w:p w:rsidR="00B94A90" w:rsidRPr="0079561E" w:rsidRDefault="00B94A90" w:rsidP="001B4D00">
            <w:pPr>
              <w:jc w:val="both"/>
              <w:rPr>
                <w:i/>
                <w:lang w:val="bg-BG" w:eastAsia="en-US"/>
              </w:rPr>
            </w:pPr>
          </w:p>
          <w:p w:rsidR="00B94A90" w:rsidRPr="0079561E" w:rsidRDefault="00B94A90" w:rsidP="001B4D00">
            <w:pPr>
              <w:rPr>
                <w:lang w:val="bg-BG" w:eastAsia="en-US"/>
              </w:rPr>
            </w:pPr>
            <w:r w:rsidRPr="0079561E">
              <w:rPr>
                <w:i/>
                <w:lang w:val="bg-BG" w:eastAsia="en-US"/>
              </w:rPr>
              <w:t>Идентифицирайте основните регулаторни и нерегулаторни възможни варианти на действие от страна на държавата, включително варианта „</w:t>
            </w:r>
            <w:r w:rsidRPr="0079561E">
              <w:rPr>
                <w:i/>
                <w:caps/>
                <w:lang w:val="bg-BG" w:eastAsia="en-US"/>
              </w:rPr>
              <w:t>б</w:t>
            </w:r>
            <w:r w:rsidRPr="0079561E">
              <w:rPr>
                <w:i/>
                <w:lang w:val="bg-BG" w:eastAsia="en-US"/>
              </w:rPr>
              <w:t>ез действие“.</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DA74A3">
            <w:pPr>
              <w:pStyle w:val="ListParagraph"/>
              <w:numPr>
                <w:ilvl w:val="0"/>
                <w:numId w:val="3"/>
              </w:numPr>
              <w:spacing w:before="120" w:after="120"/>
              <w:jc w:val="both"/>
              <w:rPr>
                <w:b/>
                <w:sz w:val="24"/>
                <w:szCs w:val="24"/>
                <w:lang w:val="bg-BG" w:eastAsia="en-US"/>
              </w:rPr>
            </w:pPr>
            <w:r w:rsidRPr="0079561E">
              <w:rPr>
                <w:b/>
                <w:sz w:val="24"/>
                <w:szCs w:val="24"/>
                <w:lang w:val="bg-BG" w:eastAsia="en-US"/>
              </w:rPr>
              <w:t xml:space="preserve">Негативни въздействия: </w:t>
            </w:r>
          </w:p>
          <w:p w:rsidR="00B94A90" w:rsidRPr="0079561E" w:rsidRDefault="00B94A90" w:rsidP="001B4D00">
            <w:pPr>
              <w:jc w:val="both"/>
              <w:rPr>
                <w:b/>
                <w:sz w:val="24"/>
                <w:szCs w:val="24"/>
                <w:lang w:val="bg-BG" w:eastAsia="en-US"/>
              </w:rPr>
            </w:pPr>
            <w:r w:rsidRPr="0079561E">
              <w:rPr>
                <w:b/>
                <w:sz w:val="24"/>
                <w:szCs w:val="24"/>
                <w:lang w:val="bg-BG" w:eastAsia="en-US"/>
              </w:rPr>
              <w:t>Вариант на действие 1 - "Без промяна"</w:t>
            </w:r>
          </w:p>
          <w:p w:rsidR="00B94A90" w:rsidRDefault="00407D3F" w:rsidP="001B4D00">
            <w:pPr>
              <w:jc w:val="both"/>
              <w:rPr>
                <w:sz w:val="24"/>
                <w:szCs w:val="24"/>
                <w:lang w:val="bg-BG" w:eastAsia="en-US"/>
              </w:rPr>
            </w:pPr>
            <w:r>
              <w:rPr>
                <w:sz w:val="24"/>
                <w:szCs w:val="24"/>
                <w:lang w:val="bg-BG" w:eastAsia="en-US"/>
              </w:rPr>
              <w:t xml:space="preserve">Лицата </w:t>
            </w:r>
            <w:r w:rsidR="00B94A90" w:rsidRPr="00556019">
              <w:rPr>
                <w:sz w:val="24"/>
                <w:szCs w:val="24"/>
                <w:lang w:val="bg-BG" w:eastAsia="en-US"/>
              </w:rPr>
              <w:t>ще продължават да представят удостовер</w:t>
            </w:r>
            <w:r w:rsidR="00B94A90">
              <w:rPr>
                <w:sz w:val="24"/>
                <w:szCs w:val="24"/>
                <w:lang w:val="bg-BG" w:eastAsia="en-US"/>
              </w:rPr>
              <w:t>ителни документи на хартиен носител, независимо, че дирекции „Социално подпомагане“ могат да извършват служебно проверка</w:t>
            </w:r>
            <w:r w:rsidR="009878D3">
              <w:rPr>
                <w:sz w:val="24"/>
                <w:szCs w:val="24"/>
                <w:lang w:val="bg-BG" w:eastAsia="en-US"/>
              </w:rPr>
              <w:t xml:space="preserve"> на удостоверените в тях данни.</w:t>
            </w:r>
            <w:r w:rsidR="009878D3" w:rsidRPr="009878D3">
              <w:rPr>
                <w:sz w:val="24"/>
                <w:szCs w:val="24"/>
                <w:lang w:val="bg-BG" w:eastAsia="en-US"/>
              </w:rPr>
              <w:t xml:space="preserve"> Изискването за представяне на </w:t>
            </w:r>
            <w:r w:rsidR="009878D3" w:rsidRPr="009878D3">
              <w:rPr>
                <w:bCs/>
                <w:sz w:val="24"/>
                <w:szCs w:val="24"/>
                <w:lang w:val="bg-BG" w:eastAsia="en-US"/>
              </w:rPr>
              <w:t xml:space="preserve">копие от акт за раждане на детето, заповед на директора на дирекция „Социално подпомагане“ или решение на съда за настаняване на детето, както и документ, удостоверяващ, че кандидатите за приемно семейство не получават месечни социални помощи по реда на Закона за социално подпомагане, </w:t>
            </w:r>
            <w:r w:rsidR="009878D3" w:rsidRPr="009878D3">
              <w:rPr>
                <w:sz w:val="24"/>
                <w:szCs w:val="24"/>
                <w:lang w:val="bg-BG" w:eastAsia="en-US"/>
              </w:rPr>
              <w:t>е допълнителна административна тежест за лицата.</w:t>
            </w:r>
          </w:p>
          <w:p w:rsidR="008E3572" w:rsidRDefault="008E3572" w:rsidP="008E3572">
            <w:pPr>
              <w:jc w:val="both"/>
              <w:rPr>
                <w:sz w:val="24"/>
                <w:szCs w:val="24"/>
                <w:lang w:val="bg-BG" w:eastAsia="en-US"/>
              </w:rPr>
            </w:pPr>
            <w:r w:rsidRPr="008E3572">
              <w:rPr>
                <w:sz w:val="24"/>
                <w:szCs w:val="24"/>
                <w:lang w:val="bg-BG" w:eastAsia="en-US"/>
              </w:rPr>
              <w:t xml:space="preserve">Няма да се изпълнят разпоредбите на Решение № 338 </w:t>
            </w:r>
            <w:r w:rsidR="004221E5" w:rsidRPr="004221E5">
              <w:rPr>
                <w:bCs/>
                <w:sz w:val="24"/>
                <w:szCs w:val="24"/>
                <w:lang w:val="bg-BG" w:eastAsia="en-US"/>
              </w:rPr>
              <w:t>от 23 юни 2017 г.</w:t>
            </w:r>
            <w:r w:rsidR="004221E5">
              <w:rPr>
                <w:bCs/>
                <w:sz w:val="24"/>
                <w:szCs w:val="24"/>
                <w:lang w:val="bg-BG" w:eastAsia="en-US"/>
              </w:rPr>
              <w:t xml:space="preserve"> </w:t>
            </w:r>
            <w:r w:rsidRPr="008E3572">
              <w:rPr>
                <w:sz w:val="24"/>
                <w:szCs w:val="24"/>
                <w:lang w:val="bg-BG" w:eastAsia="en-US"/>
              </w:rPr>
              <w:t>на Министерския съвет за приемане на мерки за намаляване на административната тежест върху гражданите и бизнеса чрез премахване на изискването за представянето на някои официални удостоверителни документи на хартиен носител, както и на мерките от Решението по т. 30 от Протокол № 28 от заседанието на Министерски съвет на 28 юни 2017 г.</w:t>
            </w:r>
          </w:p>
          <w:p w:rsidR="00B94A90" w:rsidRPr="0079561E" w:rsidRDefault="00B94A90" w:rsidP="001B4D00">
            <w:pPr>
              <w:jc w:val="both"/>
              <w:rPr>
                <w:b/>
                <w:sz w:val="24"/>
                <w:szCs w:val="24"/>
                <w:lang w:val="bg-BG" w:eastAsia="en-US"/>
              </w:rPr>
            </w:pPr>
          </w:p>
          <w:p w:rsidR="00B94A90" w:rsidRPr="0079561E" w:rsidRDefault="00B94A90" w:rsidP="001B4D00">
            <w:pPr>
              <w:jc w:val="both"/>
              <w:rPr>
                <w:b/>
                <w:sz w:val="24"/>
                <w:szCs w:val="24"/>
                <w:lang w:val="bg-BG" w:eastAsia="en-US"/>
              </w:rPr>
            </w:pPr>
            <w:r w:rsidRPr="0079561E">
              <w:rPr>
                <w:b/>
                <w:sz w:val="24"/>
                <w:szCs w:val="24"/>
                <w:lang w:val="bg-BG" w:eastAsia="en-US"/>
              </w:rPr>
              <w:t>Вариант на действие 2 - "Приемане на постановлението"</w:t>
            </w:r>
          </w:p>
          <w:p w:rsidR="00EF7D77" w:rsidRDefault="00B94A90" w:rsidP="001B4D00">
            <w:pPr>
              <w:jc w:val="both"/>
              <w:rPr>
                <w:sz w:val="24"/>
                <w:szCs w:val="24"/>
                <w:lang w:val="bg-BG" w:eastAsia="en-US"/>
              </w:rPr>
            </w:pPr>
            <w:r w:rsidRPr="0079561E">
              <w:rPr>
                <w:sz w:val="24"/>
                <w:szCs w:val="24"/>
                <w:lang w:val="bg-BG" w:eastAsia="en-US"/>
              </w:rPr>
              <w:t>При този вариант няма негативни въздействия.</w:t>
            </w:r>
            <w:r w:rsidR="0063082D" w:rsidRPr="0063082D">
              <w:rPr>
                <w:sz w:val="24"/>
                <w:szCs w:val="24"/>
                <w:lang w:val="bg-BG" w:eastAsia="en-US"/>
              </w:rPr>
              <w:t xml:space="preserve"> Ще се намали административната тежест за </w:t>
            </w:r>
            <w:r w:rsidR="00EF7D77" w:rsidRPr="00EF7D77">
              <w:rPr>
                <w:sz w:val="24"/>
                <w:szCs w:val="24"/>
                <w:lang w:val="bg-BG" w:eastAsia="en-US"/>
              </w:rPr>
              <w:t>лиц</w:t>
            </w:r>
            <w:r w:rsidR="00EF7D77">
              <w:rPr>
                <w:sz w:val="24"/>
                <w:szCs w:val="24"/>
                <w:lang w:val="bg-BG" w:eastAsia="en-US"/>
              </w:rPr>
              <w:t>а</w:t>
            </w:r>
            <w:r w:rsidR="00EF7D77" w:rsidRPr="00EF7D77">
              <w:rPr>
                <w:sz w:val="24"/>
                <w:szCs w:val="24"/>
                <w:lang w:val="bg-BG" w:eastAsia="en-US"/>
              </w:rPr>
              <w:t>т</w:t>
            </w:r>
            <w:r w:rsidR="00EF7D77">
              <w:rPr>
                <w:sz w:val="24"/>
                <w:szCs w:val="24"/>
                <w:lang w:val="bg-BG" w:eastAsia="en-US"/>
              </w:rPr>
              <w:t>а</w:t>
            </w:r>
            <w:r w:rsidR="00EF7D77" w:rsidRPr="00EF7D77">
              <w:rPr>
                <w:sz w:val="24"/>
                <w:szCs w:val="24"/>
                <w:lang w:val="bg-BG" w:eastAsia="en-US"/>
              </w:rPr>
              <w:t>/семейств</w:t>
            </w:r>
            <w:r w:rsidR="00EF7D77">
              <w:rPr>
                <w:sz w:val="24"/>
                <w:szCs w:val="24"/>
                <w:lang w:val="bg-BG" w:eastAsia="en-US"/>
              </w:rPr>
              <w:t>а</w:t>
            </w:r>
            <w:r w:rsidR="00EF7D77" w:rsidRPr="00EF7D77">
              <w:rPr>
                <w:sz w:val="24"/>
                <w:szCs w:val="24"/>
                <w:lang w:val="bg-BG" w:eastAsia="en-US"/>
              </w:rPr>
              <w:t>т</w:t>
            </w:r>
            <w:r w:rsidR="00EF7D77">
              <w:rPr>
                <w:sz w:val="24"/>
                <w:szCs w:val="24"/>
                <w:lang w:val="bg-BG" w:eastAsia="en-US"/>
              </w:rPr>
              <w:t xml:space="preserve">а </w:t>
            </w:r>
            <w:r w:rsidR="0063082D" w:rsidRPr="0063082D">
              <w:rPr>
                <w:sz w:val="24"/>
                <w:szCs w:val="24"/>
                <w:lang w:val="bg-BG" w:eastAsia="en-US"/>
              </w:rPr>
              <w:t>и те ще бъдат облекчени при подаване на документите към заявления</w:t>
            </w:r>
            <w:r w:rsidR="00EF7D77">
              <w:rPr>
                <w:sz w:val="24"/>
                <w:szCs w:val="24"/>
                <w:lang w:val="bg-BG" w:eastAsia="en-US"/>
              </w:rPr>
              <w:t>та</w:t>
            </w:r>
            <w:r w:rsidR="0063082D">
              <w:rPr>
                <w:sz w:val="24"/>
                <w:szCs w:val="24"/>
                <w:lang w:val="bg-BG" w:eastAsia="en-US"/>
              </w:rPr>
              <w:t xml:space="preserve"> </w:t>
            </w:r>
            <w:r w:rsidR="0063082D" w:rsidRPr="0063082D">
              <w:rPr>
                <w:sz w:val="24"/>
                <w:szCs w:val="24"/>
                <w:lang w:val="bg-BG" w:eastAsia="en-US"/>
              </w:rPr>
              <w:t xml:space="preserve">декларации за получаване на </w:t>
            </w:r>
            <w:r w:rsidR="00EF7D77" w:rsidRPr="00EF7D77">
              <w:rPr>
                <w:sz w:val="24"/>
                <w:szCs w:val="24"/>
                <w:lang w:val="bg-BG" w:eastAsia="en-US"/>
              </w:rPr>
              <w:t>еднократна помощ за превенция на изостав</w:t>
            </w:r>
            <w:r w:rsidR="008546F5">
              <w:rPr>
                <w:sz w:val="24"/>
                <w:szCs w:val="24"/>
                <w:lang w:val="bg-BG" w:eastAsia="en-US"/>
              </w:rPr>
              <w:t>я</w:t>
            </w:r>
            <w:r w:rsidR="00EF7D77" w:rsidRPr="00EF7D77">
              <w:rPr>
                <w:sz w:val="24"/>
                <w:szCs w:val="24"/>
                <w:lang w:val="bg-BG" w:eastAsia="en-US"/>
              </w:rPr>
              <w:t xml:space="preserve">нето, за </w:t>
            </w:r>
            <w:proofErr w:type="spellStart"/>
            <w:r w:rsidR="00EF7D77" w:rsidRPr="00EF7D77">
              <w:rPr>
                <w:sz w:val="24"/>
                <w:szCs w:val="24"/>
                <w:lang w:val="bg-BG" w:eastAsia="en-US"/>
              </w:rPr>
              <w:t>реинтеграция</w:t>
            </w:r>
            <w:proofErr w:type="spellEnd"/>
            <w:r w:rsidR="00EF7D77" w:rsidRPr="00EF7D77">
              <w:rPr>
                <w:sz w:val="24"/>
                <w:szCs w:val="24"/>
                <w:lang w:val="bg-BG" w:eastAsia="en-US"/>
              </w:rPr>
              <w:t xml:space="preserve"> на дете, за отглеждане на дете от семейство на роднини и близки и за дете, настанено в приемно семейство</w:t>
            </w:r>
            <w:r w:rsidR="0063082D" w:rsidRPr="0063082D">
              <w:rPr>
                <w:sz w:val="24"/>
                <w:szCs w:val="24"/>
                <w:lang w:val="bg-BG" w:eastAsia="en-US"/>
              </w:rPr>
              <w:t xml:space="preserve">. </w:t>
            </w:r>
            <w:r w:rsidR="00EF7D77" w:rsidRPr="00EF7D77">
              <w:rPr>
                <w:bCs/>
                <w:sz w:val="24"/>
                <w:szCs w:val="24"/>
                <w:lang w:val="bg-BG" w:eastAsia="en-US"/>
              </w:rPr>
              <w:t xml:space="preserve">Дирекциите „Социално подпомагане“ по служебен път ще извършват справка за декларираните </w:t>
            </w:r>
            <w:r w:rsidR="00EF7D77">
              <w:rPr>
                <w:bCs/>
                <w:sz w:val="24"/>
                <w:szCs w:val="24"/>
                <w:lang w:val="bg-BG" w:eastAsia="en-US"/>
              </w:rPr>
              <w:t xml:space="preserve">от лицата </w:t>
            </w:r>
            <w:r w:rsidR="00EF7D77" w:rsidRPr="00EF7D77">
              <w:rPr>
                <w:bCs/>
                <w:sz w:val="24"/>
                <w:szCs w:val="24"/>
                <w:lang w:val="bg-BG" w:eastAsia="en-US"/>
              </w:rPr>
              <w:t>данни в националната база данни „Население“. Служебно ще извършват проверка и по отношение на актовете, с които е предприета мярка за закрила.</w:t>
            </w:r>
            <w:r w:rsidR="00EF7D77">
              <w:rPr>
                <w:sz w:val="24"/>
                <w:szCs w:val="24"/>
                <w:lang w:val="bg-BG" w:eastAsia="en-US"/>
              </w:rPr>
              <w:t xml:space="preserve"> </w:t>
            </w:r>
          </w:p>
          <w:p w:rsidR="00B94A90" w:rsidRPr="0079561E" w:rsidRDefault="00EF7D77" w:rsidP="001B4D00">
            <w:pPr>
              <w:jc w:val="both"/>
              <w:rPr>
                <w:sz w:val="24"/>
                <w:szCs w:val="24"/>
                <w:lang w:val="bg-BG" w:eastAsia="en-US"/>
              </w:rPr>
            </w:pPr>
            <w:r>
              <w:rPr>
                <w:sz w:val="24"/>
                <w:szCs w:val="24"/>
                <w:lang w:val="bg-BG" w:eastAsia="en-US"/>
              </w:rPr>
              <w:t>К</w:t>
            </w:r>
            <w:r w:rsidRPr="00EF7D77">
              <w:rPr>
                <w:sz w:val="24"/>
                <w:szCs w:val="24"/>
                <w:lang w:val="bg-BG" w:eastAsia="en-US"/>
              </w:rPr>
              <w:t>андидатите за приемни родители</w:t>
            </w:r>
            <w:r>
              <w:rPr>
                <w:sz w:val="24"/>
                <w:szCs w:val="24"/>
                <w:lang w:val="bg-BG" w:eastAsia="en-US"/>
              </w:rPr>
              <w:t xml:space="preserve"> също ще бъдат облекчени с отпадането на изискването за </w:t>
            </w:r>
            <w:r w:rsidRPr="00EF7D77">
              <w:rPr>
                <w:sz w:val="24"/>
                <w:szCs w:val="24"/>
                <w:lang w:val="bg-BG" w:eastAsia="en-US"/>
              </w:rPr>
              <w:t>представя</w:t>
            </w:r>
            <w:r>
              <w:rPr>
                <w:sz w:val="24"/>
                <w:szCs w:val="24"/>
                <w:lang w:val="bg-BG" w:eastAsia="en-US"/>
              </w:rPr>
              <w:t xml:space="preserve">не на </w:t>
            </w:r>
            <w:r w:rsidRPr="00EF7D77">
              <w:rPr>
                <w:sz w:val="24"/>
                <w:szCs w:val="24"/>
                <w:lang w:val="bg-BG" w:eastAsia="en-US"/>
              </w:rPr>
              <w:t>документ, удостоверяващ, че не получават месечни социални помощи по реда на Закона за социално подпомагане.</w:t>
            </w:r>
            <w:r>
              <w:rPr>
                <w:sz w:val="24"/>
                <w:szCs w:val="24"/>
                <w:lang w:val="bg-BG" w:eastAsia="en-US"/>
              </w:rPr>
              <w:t xml:space="preserve"> </w:t>
            </w:r>
            <w:r w:rsidRPr="00EF7D77">
              <w:rPr>
                <w:bCs/>
                <w:sz w:val="24"/>
                <w:szCs w:val="24"/>
                <w:lang w:val="bg-BG" w:eastAsia="en-US"/>
              </w:rPr>
              <w:t>Т</w:t>
            </w:r>
            <w:r>
              <w:rPr>
                <w:bCs/>
                <w:sz w:val="24"/>
                <w:szCs w:val="24"/>
                <w:lang w:val="bg-BG" w:eastAsia="en-US"/>
              </w:rPr>
              <w:t>а</w:t>
            </w:r>
            <w:r w:rsidRPr="00EF7D77">
              <w:rPr>
                <w:bCs/>
                <w:sz w:val="24"/>
                <w:szCs w:val="24"/>
                <w:lang w:val="bg-BG" w:eastAsia="en-US"/>
              </w:rPr>
              <w:t xml:space="preserve">зи </w:t>
            </w:r>
            <w:r>
              <w:rPr>
                <w:bCs/>
                <w:sz w:val="24"/>
                <w:szCs w:val="24"/>
                <w:lang w:val="bg-BG" w:eastAsia="en-US"/>
              </w:rPr>
              <w:t xml:space="preserve">справка </w:t>
            </w:r>
            <w:r w:rsidRPr="00EF7D77">
              <w:rPr>
                <w:bCs/>
                <w:sz w:val="24"/>
                <w:szCs w:val="24"/>
                <w:lang w:val="bg-BG" w:eastAsia="en-US"/>
              </w:rPr>
              <w:t xml:space="preserve">ще </w:t>
            </w:r>
            <w:r>
              <w:rPr>
                <w:bCs/>
                <w:sz w:val="24"/>
                <w:szCs w:val="24"/>
                <w:lang w:val="bg-BG" w:eastAsia="en-US"/>
              </w:rPr>
              <w:t xml:space="preserve">се </w:t>
            </w:r>
            <w:r w:rsidRPr="00EF7D77">
              <w:rPr>
                <w:bCs/>
                <w:sz w:val="24"/>
                <w:szCs w:val="24"/>
                <w:lang w:val="bg-BG" w:eastAsia="en-US"/>
              </w:rPr>
              <w:t>извършв</w:t>
            </w:r>
            <w:r>
              <w:rPr>
                <w:bCs/>
                <w:sz w:val="24"/>
                <w:szCs w:val="24"/>
                <w:lang w:val="bg-BG" w:eastAsia="en-US"/>
              </w:rPr>
              <w:t xml:space="preserve">а по </w:t>
            </w:r>
            <w:r w:rsidRPr="00EF7D77">
              <w:rPr>
                <w:bCs/>
                <w:sz w:val="24"/>
                <w:szCs w:val="24"/>
                <w:lang w:val="bg-BG" w:eastAsia="en-US"/>
              </w:rPr>
              <w:t>служеб</w:t>
            </w:r>
            <w:r>
              <w:rPr>
                <w:bCs/>
                <w:sz w:val="24"/>
                <w:szCs w:val="24"/>
                <w:lang w:val="bg-BG" w:eastAsia="en-US"/>
              </w:rPr>
              <w:t>ен път от</w:t>
            </w:r>
            <w:r w:rsidRPr="00EF7D77">
              <w:rPr>
                <w:bCs/>
                <w:sz w:val="24"/>
                <w:szCs w:val="24"/>
                <w:lang w:val="bg-BG" w:eastAsia="en-US"/>
              </w:rPr>
              <w:t xml:space="preserve"> </w:t>
            </w:r>
            <w:r w:rsidRPr="00EF7D77">
              <w:rPr>
                <w:bCs/>
                <w:sz w:val="24"/>
                <w:szCs w:val="24"/>
                <w:lang w:val="bg-BG" w:eastAsia="en-US"/>
              </w:rPr>
              <w:t>дирекции „Социално подпомагане“</w:t>
            </w:r>
            <w:r>
              <w:rPr>
                <w:bCs/>
                <w:sz w:val="24"/>
                <w:szCs w:val="24"/>
                <w:lang w:val="bg-BG" w:eastAsia="en-US"/>
              </w:rPr>
              <w:t>.</w:t>
            </w:r>
          </w:p>
          <w:p w:rsidR="00B94A90" w:rsidRPr="0079561E" w:rsidRDefault="00B94A90" w:rsidP="001B4D00">
            <w:pPr>
              <w:spacing w:before="120" w:after="120"/>
              <w:jc w:val="both"/>
              <w:rPr>
                <w:i/>
                <w:lang w:val="bg-BG" w:eastAsia="en-US"/>
              </w:rPr>
            </w:pPr>
            <w:r w:rsidRPr="0079561E">
              <w:rPr>
                <w:i/>
                <w:lang w:val="bg-BG" w:eastAsia="en-US"/>
              </w:rPr>
              <w:t>Опишете качествено (при възможност – и количествено) всички значителни потенциални икономически, социални, екологични и други негативни въздействия за всеки един от вариантите, в т.ч. разходи (негативни въздействия) за идентифицираните заинтересовани страни в резултат на предприемане на действията. Пояснете кои разходи (негативни въздействия) се очаква да бъдат второстепенни и кои да са значителни.</w:t>
            </w:r>
          </w:p>
        </w:tc>
      </w:tr>
      <w:tr w:rsidR="00B94A90" w:rsidRPr="0079561E"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DA74A3">
            <w:pPr>
              <w:pStyle w:val="ListParagraph"/>
              <w:numPr>
                <w:ilvl w:val="0"/>
                <w:numId w:val="3"/>
              </w:numPr>
              <w:spacing w:before="120" w:after="120"/>
              <w:jc w:val="both"/>
              <w:rPr>
                <w:b/>
                <w:sz w:val="24"/>
                <w:szCs w:val="24"/>
                <w:lang w:val="bg-BG" w:eastAsia="en-US"/>
              </w:rPr>
            </w:pPr>
            <w:r w:rsidRPr="0079561E">
              <w:rPr>
                <w:b/>
                <w:sz w:val="24"/>
                <w:szCs w:val="24"/>
                <w:lang w:val="bg-BG" w:eastAsia="en-US"/>
              </w:rPr>
              <w:t xml:space="preserve">Положителни въздействия: </w:t>
            </w:r>
          </w:p>
          <w:p w:rsidR="00B94A90" w:rsidRPr="0079561E" w:rsidRDefault="00B94A90" w:rsidP="001B4D00">
            <w:pPr>
              <w:jc w:val="both"/>
              <w:rPr>
                <w:b/>
                <w:sz w:val="24"/>
                <w:szCs w:val="24"/>
                <w:lang w:val="bg-BG" w:eastAsia="en-US"/>
              </w:rPr>
            </w:pPr>
            <w:r w:rsidRPr="0079561E">
              <w:rPr>
                <w:b/>
                <w:sz w:val="24"/>
                <w:szCs w:val="24"/>
                <w:lang w:val="bg-BG" w:eastAsia="en-US"/>
              </w:rPr>
              <w:t>Вариант на действие 1 - "Без промяна"</w:t>
            </w:r>
          </w:p>
          <w:p w:rsidR="00B94A90" w:rsidRPr="0079561E" w:rsidRDefault="00B94A90" w:rsidP="001B4D00">
            <w:pPr>
              <w:jc w:val="both"/>
              <w:rPr>
                <w:sz w:val="24"/>
                <w:szCs w:val="24"/>
                <w:lang w:val="bg-BG" w:eastAsia="en-US"/>
              </w:rPr>
            </w:pPr>
            <w:r w:rsidRPr="0079561E">
              <w:rPr>
                <w:sz w:val="24"/>
                <w:szCs w:val="24"/>
                <w:lang w:val="bg-BG" w:eastAsia="en-US"/>
              </w:rPr>
              <w:t>При този вариант на действие няма положителни въздействия.</w:t>
            </w:r>
            <w:r w:rsidR="009878D3" w:rsidRPr="009878D3">
              <w:rPr>
                <w:sz w:val="24"/>
                <w:szCs w:val="24"/>
                <w:lang w:val="bg-BG" w:eastAsia="en-US"/>
              </w:rPr>
              <w:t xml:space="preserve"> Лицата ще продължават да представят удостоверителни документи на хартиен носител, независимо, че дирекции „Социално подпомагане“ могат да извършват служебно проверка на удостоверените в тях данни.</w:t>
            </w:r>
          </w:p>
          <w:p w:rsidR="00B94A90" w:rsidRPr="0079561E" w:rsidRDefault="00B94A90" w:rsidP="001B4D00">
            <w:pPr>
              <w:jc w:val="both"/>
              <w:rPr>
                <w:sz w:val="24"/>
                <w:szCs w:val="24"/>
                <w:lang w:val="bg-BG" w:eastAsia="en-US"/>
              </w:rPr>
            </w:pPr>
          </w:p>
          <w:p w:rsidR="00B94A90" w:rsidRPr="0079561E" w:rsidRDefault="00B94A90" w:rsidP="001B4D00">
            <w:pPr>
              <w:jc w:val="both"/>
              <w:rPr>
                <w:b/>
                <w:sz w:val="24"/>
                <w:szCs w:val="24"/>
                <w:lang w:val="bg-BG" w:eastAsia="en-US"/>
              </w:rPr>
            </w:pPr>
            <w:r w:rsidRPr="0079561E">
              <w:rPr>
                <w:b/>
                <w:sz w:val="24"/>
                <w:szCs w:val="24"/>
                <w:lang w:val="bg-BG" w:eastAsia="en-US"/>
              </w:rPr>
              <w:t>Вариант на действие 2 - "Приемане на постановлението"</w:t>
            </w:r>
          </w:p>
          <w:p w:rsidR="00B94A90" w:rsidRDefault="00B94A90" w:rsidP="001B4D00">
            <w:pPr>
              <w:jc w:val="both"/>
              <w:rPr>
                <w:sz w:val="24"/>
                <w:szCs w:val="24"/>
                <w:lang w:val="bg-BG" w:eastAsia="en-US"/>
              </w:rPr>
            </w:pPr>
            <w:r>
              <w:rPr>
                <w:sz w:val="24"/>
                <w:szCs w:val="24"/>
                <w:lang w:val="bg-BG" w:eastAsia="en-US"/>
              </w:rPr>
              <w:t>С п</w:t>
            </w:r>
            <w:r w:rsidRPr="0079561E">
              <w:rPr>
                <w:sz w:val="24"/>
                <w:szCs w:val="24"/>
                <w:lang w:val="bg-BG" w:eastAsia="en-US"/>
              </w:rPr>
              <w:t xml:space="preserve">риемането на Проекта на Постановление на Министерския съвет за изменение и допълнение на Правилника за прилагане на Закона за </w:t>
            </w:r>
            <w:r w:rsidR="00407D3F">
              <w:rPr>
                <w:sz w:val="24"/>
                <w:szCs w:val="24"/>
                <w:lang w:val="bg-BG" w:eastAsia="en-US"/>
              </w:rPr>
              <w:t>закрила на детето</w:t>
            </w:r>
            <w:r w:rsidRPr="0079561E">
              <w:rPr>
                <w:sz w:val="24"/>
                <w:szCs w:val="24"/>
                <w:lang w:val="bg-BG" w:eastAsia="en-US"/>
              </w:rPr>
              <w:t xml:space="preserve"> ще се</w:t>
            </w:r>
            <w:r>
              <w:rPr>
                <w:sz w:val="24"/>
                <w:szCs w:val="24"/>
                <w:lang w:val="bg-BG" w:eastAsia="en-US"/>
              </w:rPr>
              <w:t xml:space="preserve"> </w:t>
            </w:r>
            <w:r w:rsidRPr="00F0336B">
              <w:rPr>
                <w:sz w:val="24"/>
                <w:szCs w:val="24"/>
                <w:lang w:val="bg-BG" w:eastAsia="en-US"/>
              </w:rPr>
              <w:t xml:space="preserve">облекчи достъпа до </w:t>
            </w:r>
            <w:r w:rsidR="00A02CF4">
              <w:rPr>
                <w:sz w:val="24"/>
                <w:szCs w:val="24"/>
                <w:lang w:val="bg-BG" w:eastAsia="en-US"/>
              </w:rPr>
              <w:t>подкрепа по реда на Закона за закрила на детето и ще се облекчи процедурата за кандидатстване за приемно семейство.</w:t>
            </w:r>
            <w:r w:rsidRPr="00F0336B">
              <w:rPr>
                <w:sz w:val="24"/>
                <w:szCs w:val="24"/>
                <w:lang w:val="bg-BG" w:eastAsia="en-US"/>
              </w:rPr>
              <w:t xml:space="preserve"> </w:t>
            </w:r>
          </w:p>
          <w:p w:rsidR="003B6789" w:rsidRPr="003B6789" w:rsidRDefault="003B6789" w:rsidP="003B6789">
            <w:pPr>
              <w:jc w:val="both"/>
              <w:rPr>
                <w:sz w:val="24"/>
                <w:szCs w:val="24"/>
                <w:lang w:val="bg-BG" w:eastAsia="en-US"/>
              </w:rPr>
            </w:pPr>
            <w:r w:rsidRPr="003B6789">
              <w:rPr>
                <w:sz w:val="24"/>
                <w:szCs w:val="24"/>
                <w:lang w:val="bg-BG" w:eastAsia="en-US"/>
              </w:rPr>
              <w:t>При подаване на заявления</w:t>
            </w:r>
            <w:r>
              <w:rPr>
                <w:sz w:val="24"/>
                <w:szCs w:val="24"/>
                <w:lang w:val="bg-BG" w:eastAsia="en-US"/>
              </w:rPr>
              <w:t xml:space="preserve"> </w:t>
            </w:r>
            <w:r w:rsidRPr="003B6789">
              <w:rPr>
                <w:sz w:val="24"/>
                <w:szCs w:val="24"/>
                <w:lang w:val="bg-BG" w:eastAsia="en-US"/>
              </w:rPr>
              <w:t xml:space="preserve">декларации за получаване на </w:t>
            </w:r>
            <w:r w:rsidRPr="003B6789">
              <w:rPr>
                <w:bCs/>
                <w:sz w:val="24"/>
                <w:szCs w:val="24"/>
                <w:lang w:val="bg-BG" w:eastAsia="en-US"/>
              </w:rPr>
              <w:t>еднократна помощ за превенция на изостав</w:t>
            </w:r>
            <w:r w:rsidR="00364359">
              <w:rPr>
                <w:bCs/>
                <w:sz w:val="24"/>
                <w:szCs w:val="24"/>
                <w:lang w:val="bg-BG" w:eastAsia="en-US"/>
              </w:rPr>
              <w:t>я</w:t>
            </w:r>
            <w:r w:rsidRPr="003B6789">
              <w:rPr>
                <w:bCs/>
                <w:sz w:val="24"/>
                <w:szCs w:val="24"/>
                <w:lang w:val="bg-BG" w:eastAsia="en-US"/>
              </w:rPr>
              <w:t xml:space="preserve">нето, за </w:t>
            </w:r>
            <w:proofErr w:type="spellStart"/>
            <w:r w:rsidRPr="003B6789">
              <w:rPr>
                <w:bCs/>
                <w:sz w:val="24"/>
                <w:szCs w:val="24"/>
                <w:lang w:val="bg-BG" w:eastAsia="en-US"/>
              </w:rPr>
              <w:t>реинтеграция</w:t>
            </w:r>
            <w:proofErr w:type="spellEnd"/>
            <w:r w:rsidRPr="003B6789">
              <w:rPr>
                <w:bCs/>
                <w:sz w:val="24"/>
                <w:szCs w:val="24"/>
                <w:lang w:val="bg-BG" w:eastAsia="en-US"/>
              </w:rPr>
              <w:t xml:space="preserve"> на дете, за отглеждане на дете от семейство на роднини и близки и за дете, настанено в приемно семейство</w:t>
            </w:r>
            <w:r w:rsidRPr="003B6789">
              <w:rPr>
                <w:sz w:val="24"/>
                <w:szCs w:val="24"/>
                <w:lang w:val="bg-BG" w:eastAsia="en-US"/>
              </w:rPr>
              <w:t xml:space="preserve"> лицата/семействата ще бъдат облекчени с отпадане на изискването за представяне на хартиен носител на някои документи, за които дирекции „Социално подпомагане“ могат да извършат проверка на данните по служебен път</w:t>
            </w:r>
            <w:r>
              <w:rPr>
                <w:sz w:val="24"/>
                <w:szCs w:val="24"/>
                <w:lang w:val="bg-BG" w:eastAsia="en-US"/>
              </w:rPr>
              <w:t xml:space="preserve">. </w:t>
            </w:r>
            <w:r w:rsidRPr="003B6789">
              <w:rPr>
                <w:sz w:val="24"/>
                <w:szCs w:val="24"/>
                <w:lang w:val="bg-BG" w:eastAsia="en-US"/>
              </w:rPr>
              <w:t xml:space="preserve">Кандидатите за приемни родители също ще бъдат облекчени с отпадането на изискването за представяне на документ, удостоверяващ, че не получават месечни социални помощи по реда на Закона за социално подпомагане. </w:t>
            </w:r>
            <w:r w:rsidRPr="003B6789">
              <w:rPr>
                <w:bCs/>
                <w:sz w:val="24"/>
                <w:szCs w:val="24"/>
                <w:lang w:val="bg-BG" w:eastAsia="en-US"/>
              </w:rPr>
              <w:t>Тази справка ще се извършва по служебен път от дирекции „Социално подпомагане“.</w:t>
            </w:r>
          </w:p>
          <w:p w:rsidR="003B6789" w:rsidRPr="00F0336B" w:rsidRDefault="003B6789" w:rsidP="003B6789">
            <w:pPr>
              <w:jc w:val="both"/>
              <w:rPr>
                <w:sz w:val="24"/>
                <w:szCs w:val="24"/>
                <w:lang w:val="bg-BG" w:eastAsia="en-US"/>
              </w:rPr>
            </w:pPr>
            <w:r w:rsidRPr="003B6789">
              <w:rPr>
                <w:sz w:val="24"/>
                <w:szCs w:val="24"/>
                <w:lang w:val="bg-BG" w:eastAsia="en-US"/>
              </w:rPr>
              <w:t>Ще бъдат изпълнени разпоредбите на Решение № 338</w:t>
            </w:r>
            <w:r w:rsidR="004221E5" w:rsidRPr="004221E5">
              <w:rPr>
                <w:rFonts w:ascii="Times New Roman CYR" w:hAnsi="Times New Roman CYR" w:cs="Times New Roman CYR"/>
                <w:bCs/>
                <w:sz w:val="24"/>
                <w:szCs w:val="24"/>
                <w:lang w:val="bg-BG" w:eastAsia="en-US"/>
              </w:rPr>
              <w:t xml:space="preserve"> </w:t>
            </w:r>
            <w:r w:rsidR="004221E5" w:rsidRPr="004221E5">
              <w:rPr>
                <w:bCs/>
                <w:sz w:val="24"/>
                <w:szCs w:val="24"/>
                <w:lang w:val="bg-BG" w:eastAsia="en-US"/>
              </w:rPr>
              <w:t>от 23 юни 2017 г.</w:t>
            </w:r>
            <w:r w:rsidRPr="003B6789">
              <w:rPr>
                <w:sz w:val="24"/>
                <w:szCs w:val="24"/>
                <w:lang w:val="bg-BG" w:eastAsia="en-US"/>
              </w:rPr>
              <w:t xml:space="preserve"> на Министерския съвет за приемане на мерки за намаляване на административната тежест върху гражданите и бизнеса чрез премахване на изискването за представянето на някои официални удостоверителни документи на хартиен носител, както и на мерките от Решението по т. 30 от Протокол № 28 от заседанието на Министерски съвет на 28 юни 2017 г.</w:t>
            </w:r>
          </w:p>
          <w:p w:rsidR="00B94A90" w:rsidRPr="0079561E" w:rsidRDefault="00B94A90" w:rsidP="001B4D00">
            <w:pPr>
              <w:spacing w:before="120" w:after="120"/>
              <w:jc w:val="both"/>
              <w:rPr>
                <w:lang w:val="bg-BG" w:eastAsia="en-US"/>
              </w:rPr>
            </w:pPr>
            <w:r w:rsidRPr="0079561E">
              <w:rPr>
                <w:i/>
                <w:lang w:val="bg-BG" w:eastAsia="en-US"/>
              </w:rPr>
              <w:t>Опишете качествено (при възможност – и количествено) всички значителни потенциални икономически, социални, екологични и други ползи за идентифицираните заинтересовани страни за всеки един от вариантите в резултат на предприемане на действията. Посочете как очакваните ползи кореспондират с формулираните цели.</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DA74A3" w:rsidRDefault="00B94A90" w:rsidP="00DA74A3">
            <w:pPr>
              <w:pStyle w:val="ListParagraph"/>
              <w:numPr>
                <w:ilvl w:val="0"/>
                <w:numId w:val="3"/>
              </w:numPr>
              <w:spacing w:before="120" w:after="120"/>
              <w:jc w:val="both"/>
              <w:rPr>
                <w:b/>
                <w:sz w:val="24"/>
                <w:szCs w:val="24"/>
                <w:lang w:val="bg-BG" w:eastAsia="en-US"/>
              </w:rPr>
            </w:pPr>
            <w:r w:rsidRPr="0079561E">
              <w:rPr>
                <w:b/>
                <w:sz w:val="24"/>
                <w:szCs w:val="24"/>
                <w:lang w:val="bg-BG" w:eastAsia="en-US"/>
              </w:rPr>
              <w:t>Потенциални рискове:</w:t>
            </w:r>
            <w:r w:rsidRPr="00DA74A3">
              <w:rPr>
                <w:b/>
                <w:sz w:val="24"/>
                <w:szCs w:val="24"/>
                <w:lang w:val="bg-BG" w:eastAsia="en-US"/>
              </w:rPr>
              <w:t xml:space="preserve"> </w:t>
            </w:r>
          </w:p>
          <w:p w:rsidR="00B94A90" w:rsidRPr="0079561E" w:rsidRDefault="00B94A90" w:rsidP="001B4D00">
            <w:pPr>
              <w:rPr>
                <w:sz w:val="24"/>
                <w:szCs w:val="24"/>
                <w:lang w:val="bg-BG" w:eastAsia="en-US"/>
              </w:rPr>
            </w:pPr>
            <w:r w:rsidRPr="0079561E">
              <w:rPr>
                <w:sz w:val="24"/>
                <w:szCs w:val="24"/>
                <w:lang w:val="bg-BG" w:eastAsia="en-US"/>
              </w:rPr>
              <w:t>Не са идентифицирани потенциални рискове при реализиране на вариант 2</w:t>
            </w:r>
          </w:p>
          <w:p w:rsidR="00B94A90" w:rsidRPr="0079561E" w:rsidRDefault="00B94A90" w:rsidP="001B4D00">
            <w:pPr>
              <w:spacing w:before="120" w:after="120"/>
              <w:rPr>
                <w:b/>
                <w:lang w:val="bg-BG" w:eastAsia="en-US"/>
              </w:rPr>
            </w:pPr>
            <w:r w:rsidRPr="0079561E">
              <w:rPr>
                <w:i/>
                <w:lang w:val="bg-BG" w:eastAsia="en-US"/>
              </w:rPr>
              <w:t>Посочете възможните рискове от приемането на нормативната промяна, включително възникване на съдебни спорове.</w:t>
            </w:r>
          </w:p>
        </w:tc>
      </w:tr>
      <w:tr w:rsidR="00B94A90" w:rsidRPr="0079561E"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rPr>
                <w:b/>
                <w:sz w:val="24"/>
                <w:szCs w:val="24"/>
                <w:lang w:val="bg-BG" w:eastAsia="en-US"/>
              </w:rPr>
            </w:pPr>
            <w:r w:rsidRPr="0079561E">
              <w:rPr>
                <w:b/>
                <w:sz w:val="24"/>
                <w:szCs w:val="24"/>
                <w:lang w:val="bg-BG" w:eastAsia="en-US"/>
              </w:rPr>
              <w:t>8.1. Административната тежест за физическите и юридическите лица:</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Ще се повиши</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w:t>
            </w:r>
            <w:r w:rsidRPr="0079561E">
              <w:rPr>
                <w:sz w:val="24"/>
                <w:szCs w:val="24"/>
                <w:u w:val="single"/>
                <w:lang w:val="bg-BG" w:eastAsia="en-US"/>
              </w:rPr>
              <w:t>Ще се намали</w:t>
            </w:r>
          </w:p>
          <w:p w:rsidR="00B94A90" w:rsidRDefault="00B94A90" w:rsidP="001B4D00">
            <w:pPr>
              <w:spacing w:before="120" w:after="120"/>
              <w:rPr>
                <w:sz w:val="24"/>
                <w:szCs w:val="24"/>
                <w:lan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Няма ефект</w:t>
            </w:r>
          </w:p>
          <w:p w:rsidR="00B94A90" w:rsidRPr="00302682" w:rsidRDefault="00B94A90" w:rsidP="001B4D00">
            <w:pPr>
              <w:spacing w:before="120" w:after="120"/>
              <w:jc w:val="both"/>
              <w:rPr>
                <w:sz w:val="24"/>
                <w:szCs w:val="24"/>
                <w:lang w:val="bg-BG" w:eastAsia="en-US"/>
              </w:rPr>
            </w:pPr>
            <w:r>
              <w:rPr>
                <w:sz w:val="24"/>
                <w:szCs w:val="24"/>
                <w:lang w:val="bg-BG" w:eastAsia="en-US"/>
              </w:rPr>
              <w:t xml:space="preserve">Намаляването на административната тежест се състои в </w:t>
            </w:r>
            <w:r w:rsidRPr="00D203FC">
              <w:rPr>
                <w:rFonts w:ascii="Times New Roman CYR" w:hAnsi="Times New Roman CYR" w:cs="Times New Roman CYR"/>
                <w:bCs/>
                <w:sz w:val="24"/>
                <w:szCs w:val="24"/>
                <w:lang w:val="bg-BG" w:eastAsia="en-US"/>
              </w:rPr>
              <w:t>премахване на изискването за представяне на някои официални удостоверителни документи на хартиен носител</w:t>
            </w:r>
            <w:r w:rsidRPr="00302682">
              <w:rPr>
                <w:sz w:val="24"/>
                <w:szCs w:val="24"/>
                <w:lang w:val="bg-BG" w:eastAsia="en-US"/>
              </w:rPr>
              <w:t>.</w:t>
            </w:r>
          </w:p>
          <w:p w:rsidR="00B94A90" w:rsidRPr="0079561E" w:rsidRDefault="00B94A90" w:rsidP="001B4D00">
            <w:pPr>
              <w:spacing w:before="120" w:after="120"/>
              <w:rPr>
                <w:b/>
                <w:sz w:val="24"/>
                <w:szCs w:val="24"/>
                <w:lang w:val="bg-BG" w:eastAsia="en-US"/>
              </w:rPr>
            </w:pPr>
            <w:r w:rsidRPr="0079561E">
              <w:rPr>
                <w:b/>
                <w:sz w:val="24"/>
                <w:szCs w:val="24"/>
                <w:lang w:val="bg-BG" w:eastAsia="en-US"/>
              </w:rPr>
              <w:t>8.2. Създават ли се нови регулаторни режими? Засягат ли се съществуващи режими и услуги?</w:t>
            </w:r>
          </w:p>
          <w:p w:rsidR="00B94A90" w:rsidRPr="0079561E" w:rsidRDefault="00B94A90" w:rsidP="001B4D00">
            <w:pPr>
              <w:spacing w:before="120" w:after="120"/>
              <w:rPr>
                <w:sz w:val="24"/>
                <w:szCs w:val="24"/>
                <w:lang w:val="bg-BG" w:eastAsia="en-US"/>
              </w:rPr>
            </w:pPr>
            <w:r w:rsidRPr="0079561E">
              <w:rPr>
                <w:sz w:val="24"/>
                <w:szCs w:val="24"/>
                <w:lang w:val="bg-BG" w:eastAsia="en-US"/>
              </w:rPr>
              <w:t>Не.</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rPr>
                <w:b/>
                <w:sz w:val="24"/>
                <w:szCs w:val="24"/>
                <w:lang w:val="bg-BG" w:eastAsia="en-US"/>
              </w:rPr>
            </w:pPr>
            <w:r w:rsidRPr="0079561E">
              <w:rPr>
                <w:b/>
                <w:sz w:val="24"/>
                <w:szCs w:val="24"/>
                <w:lang w:val="bg-BG" w:eastAsia="en-US"/>
              </w:rPr>
              <w:t>9. Създават ли се нови регистри?</w:t>
            </w:r>
          </w:p>
          <w:p w:rsidR="00B94A90" w:rsidRPr="0079561E" w:rsidRDefault="00B94A90" w:rsidP="001B4D00">
            <w:pPr>
              <w:spacing w:before="120" w:after="120"/>
              <w:rPr>
                <w:sz w:val="24"/>
                <w:szCs w:val="24"/>
                <w:lang w:val="bg-BG" w:eastAsia="en-US"/>
              </w:rPr>
            </w:pPr>
            <w:r w:rsidRPr="0079561E">
              <w:rPr>
                <w:sz w:val="24"/>
                <w:szCs w:val="24"/>
                <w:lang w:val="bg-BG" w:eastAsia="en-US"/>
              </w:rPr>
              <w:t>Не.</w:t>
            </w:r>
          </w:p>
          <w:p w:rsidR="00B94A90" w:rsidRPr="0079561E" w:rsidRDefault="00B94A90" w:rsidP="001B4D00">
            <w:pPr>
              <w:spacing w:before="120" w:after="120"/>
              <w:jc w:val="both"/>
              <w:rPr>
                <w:sz w:val="24"/>
                <w:szCs w:val="24"/>
                <w:lang w:val="bg-BG" w:eastAsia="en-US"/>
              </w:rPr>
            </w:pPr>
            <w:r w:rsidRPr="0079561E">
              <w:rPr>
                <w:i/>
                <w:lang w:val="bg-BG" w:eastAsia="en-US"/>
              </w:rPr>
              <w:t>Когато отговорът е „да“, посочете колко и кои са те</w:t>
            </w:r>
            <w:r w:rsidRPr="0079561E">
              <w:rPr>
                <w:i/>
                <w:sz w:val="24"/>
                <w:szCs w:val="24"/>
                <w:lang w:val="bg-BG" w:eastAsia="en-US"/>
              </w:rPr>
              <w:t>……………………………………….</w:t>
            </w:r>
          </w:p>
        </w:tc>
      </w:tr>
      <w:tr w:rsidR="00B94A90" w:rsidRPr="0079561E"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rPr>
                <w:b/>
                <w:sz w:val="24"/>
                <w:szCs w:val="24"/>
                <w:lang w:val="bg-BG" w:eastAsia="en-US"/>
              </w:rPr>
            </w:pPr>
            <w:r w:rsidRPr="0079561E">
              <w:rPr>
                <w:b/>
                <w:sz w:val="24"/>
                <w:szCs w:val="24"/>
                <w:lang w:val="bg-BG" w:eastAsia="en-US"/>
              </w:rPr>
              <w:t xml:space="preserve">10. Как въздейства актът върху </w:t>
            </w:r>
            <w:proofErr w:type="spellStart"/>
            <w:r w:rsidRPr="0079561E">
              <w:rPr>
                <w:b/>
                <w:sz w:val="24"/>
                <w:szCs w:val="24"/>
                <w:lang w:val="bg-BG" w:eastAsia="en-US"/>
              </w:rPr>
              <w:t>микро-</w:t>
            </w:r>
            <w:proofErr w:type="spellEnd"/>
            <w:r w:rsidRPr="0079561E">
              <w:rPr>
                <w:b/>
                <w:sz w:val="24"/>
                <w:szCs w:val="24"/>
                <w:lang w:val="bg-BG" w:eastAsia="en-US"/>
              </w:rPr>
              <w:t>, малките и средните предприятия (МСП)?</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Актът засяга пряко МСП</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Актът не засяга МСП</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w:t>
            </w:r>
            <w:r w:rsidRPr="0079561E">
              <w:rPr>
                <w:sz w:val="24"/>
                <w:szCs w:val="24"/>
                <w:u w:val="single"/>
                <w:lang w:val="bg-BG" w:eastAsia="en-US"/>
              </w:rPr>
              <w:t>Няма ефект</w:t>
            </w:r>
          </w:p>
        </w:tc>
      </w:tr>
      <w:tr w:rsidR="00B94A90" w:rsidRPr="0079561E"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rPr>
                <w:b/>
                <w:sz w:val="24"/>
                <w:szCs w:val="24"/>
                <w:lang w:val="bg-BG" w:eastAsia="en-US"/>
              </w:rPr>
            </w:pPr>
            <w:r w:rsidRPr="0079561E">
              <w:rPr>
                <w:b/>
                <w:sz w:val="24"/>
                <w:szCs w:val="24"/>
                <w:lang w:val="bg-BG" w:eastAsia="en-US"/>
              </w:rPr>
              <w:t>11.  Проектът на нормативен акт изисква ли цялостна оценка на въздействието?</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Да</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w:t>
            </w:r>
            <w:r w:rsidRPr="0079561E">
              <w:rPr>
                <w:sz w:val="24"/>
                <w:szCs w:val="24"/>
                <w:u w:val="single"/>
                <w:lang w:val="bg-BG" w:eastAsia="en-US"/>
              </w:rPr>
              <w:t>Не</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rPr>
                <w:sz w:val="24"/>
                <w:szCs w:val="24"/>
                <w:lang w:val="bg-BG" w:eastAsia="en-US"/>
              </w:rPr>
            </w:pPr>
            <w:r w:rsidRPr="0079561E">
              <w:rPr>
                <w:b/>
                <w:sz w:val="24"/>
                <w:szCs w:val="24"/>
                <w:lang w:val="bg-BG" w:eastAsia="en-US"/>
              </w:rPr>
              <w:t>12. Обществени консултации:</w:t>
            </w:r>
            <w:r w:rsidRPr="0079561E">
              <w:rPr>
                <w:sz w:val="24"/>
                <w:szCs w:val="24"/>
                <w:lang w:val="bg-BG" w:eastAsia="en-US"/>
              </w:rPr>
              <w:t xml:space="preserve"> </w:t>
            </w:r>
          </w:p>
          <w:p w:rsidR="00B94A90" w:rsidRPr="0079561E" w:rsidRDefault="00B94A90" w:rsidP="001B4D00">
            <w:pPr>
              <w:spacing w:before="120" w:after="120"/>
              <w:jc w:val="both"/>
              <w:rPr>
                <w:sz w:val="24"/>
                <w:szCs w:val="24"/>
                <w:lang w:val="bg-BG" w:eastAsia="en-US"/>
              </w:rPr>
            </w:pPr>
            <w:r w:rsidRPr="0079561E">
              <w:rPr>
                <w:sz w:val="24"/>
                <w:szCs w:val="24"/>
                <w:lang w:val="bg-BG" w:eastAsia="en-US"/>
              </w:rPr>
              <w:t xml:space="preserve">Проектът на Постановление на Министерския съвет ще бъде публикуван на портала за обществени консултации и на интернет страницата на МТСП, </w:t>
            </w:r>
            <w:r>
              <w:rPr>
                <w:sz w:val="24"/>
                <w:szCs w:val="24"/>
                <w:lang w:val="bg-BG" w:eastAsia="en-US"/>
              </w:rPr>
              <w:t xml:space="preserve">като </w:t>
            </w:r>
            <w:r w:rsidRPr="0079561E">
              <w:rPr>
                <w:sz w:val="24"/>
                <w:szCs w:val="24"/>
                <w:lang w:val="bg-BG" w:eastAsia="en-US"/>
              </w:rPr>
              <w:t xml:space="preserve">срокът за получаване на предложения и становища е </w:t>
            </w:r>
            <w:r>
              <w:rPr>
                <w:sz w:val="24"/>
                <w:szCs w:val="24"/>
                <w:lang w:val="bg-BG" w:eastAsia="en-US"/>
              </w:rPr>
              <w:t>30</w:t>
            </w:r>
            <w:r w:rsidRPr="0079561E">
              <w:rPr>
                <w:sz w:val="24"/>
                <w:szCs w:val="24"/>
                <w:lang w:val="bg-BG" w:eastAsia="en-US"/>
              </w:rPr>
              <w:t xml:space="preserve"> дни. </w:t>
            </w:r>
          </w:p>
          <w:p w:rsidR="00B94A90" w:rsidRPr="0079561E" w:rsidRDefault="00B94A90" w:rsidP="001B4D00">
            <w:pPr>
              <w:spacing w:before="120" w:after="120"/>
              <w:jc w:val="both"/>
              <w:rPr>
                <w:sz w:val="24"/>
                <w:szCs w:val="24"/>
                <w:lang w:val="bg-BG" w:eastAsia="en-US"/>
              </w:rPr>
            </w:pPr>
            <w:r w:rsidRPr="0079561E">
              <w:rPr>
                <w:sz w:val="24"/>
                <w:szCs w:val="24"/>
                <w:lang w:val="bg-BG" w:eastAsia="en-US"/>
              </w:rPr>
              <w:t>Справката за отразените становища ще бъде публикувана на портала за обществени консултации и на интернет страницата на МТСП.</w:t>
            </w:r>
          </w:p>
          <w:p w:rsidR="00B94A90" w:rsidRPr="0079561E" w:rsidRDefault="00B94A90" w:rsidP="001B4D00">
            <w:pPr>
              <w:spacing w:before="120" w:after="120"/>
              <w:jc w:val="both"/>
              <w:rPr>
                <w:sz w:val="24"/>
                <w:szCs w:val="24"/>
                <w:lang w:val="bg-BG" w:eastAsia="en-US"/>
              </w:rPr>
            </w:pPr>
            <w:r w:rsidRPr="0079561E">
              <w:rPr>
                <w:sz w:val="24"/>
                <w:szCs w:val="24"/>
                <w:lang w:val="bg-BG" w:eastAsia="en-US"/>
              </w:rPr>
              <w:t xml:space="preserve">Проектът на Постановление ще се съгласува в съответствие с чл. 32, ал. 1 от </w:t>
            </w:r>
            <w:proofErr w:type="spellStart"/>
            <w:r w:rsidRPr="0079561E">
              <w:rPr>
                <w:sz w:val="24"/>
                <w:szCs w:val="24"/>
                <w:lang w:val="bg-BG" w:eastAsia="en-US"/>
              </w:rPr>
              <w:t>Устройствения</w:t>
            </w:r>
            <w:proofErr w:type="spellEnd"/>
            <w:r w:rsidRPr="0079561E">
              <w:rPr>
                <w:sz w:val="24"/>
                <w:szCs w:val="24"/>
                <w:lang w:val="bg-BG" w:eastAsia="en-US"/>
              </w:rPr>
              <w:t xml:space="preserve"> правилник на Министерския съвет и на неговата администрация с всички министерства.</w:t>
            </w:r>
          </w:p>
          <w:p w:rsidR="00B94A90" w:rsidRPr="0079561E" w:rsidRDefault="00B94A90" w:rsidP="001B4D00">
            <w:pPr>
              <w:spacing w:before="120" w:after="120"/>
              <w:rPr>
                <w:lang w:val="bg-BG" w:eastAsia="en-US"/>
              </w:rPr>
            </w:pPr>
            <w:r w:rsidRPr="0079561E">
              <w:rPr>
                <w:i/>
                <w:lang w:val="bg-BG" w:eastAsia="en-US"/>
              </w:rPr>
              <w:t>Обобщете най-важните въпроси за  консултации в случай на извършване на цялостна оценка на въздействието или за обществените консултации по чл. 26 от Закона за нормативните актове. Посочете индикативен график за тяхното провеждане и видовете консултационни процедури.</w:t>
            </w:r>
          </w:p>
        </w:tc>
      </w:tr>
      <w:tr w:rsidR="00B94A90" w:rsidRPr="00B70FA8"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jc w:val="both"/>
              <w:rPr>
                <w:b/>
                <w:sz w:val="24"/>
                <w:szCs w:val="24"/>
                <w:lang w:val="bg-BG" w:eastAsia="en-US"/>
              </w:rPr>
            </w:pPr>
            <w:r w:rsidRPr="0079561E">
              <w:rPr>
                <w:b/>
                <w:sz w:val="24"/>
                <w:szCs w:val="24"/>
                <w:lang w:val="bg-BG" w:eastAsia="en-US"/>
              </w:rPr>
              <w:t>13. Приемането на нормативния акт произтича ли от правото на Европейския съюз?</w:t>
            </w:r>
          </w:p>
          <w:p w:rsidR="00B94A90" w:rsidRPr="0079561E" w:rsidRDefault="00B94A90" w:rsidP="001B4D00">
            <w:pPr>
              <w:spacing w:before="120" w:after="120"/>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Да</w:t>
            </w:r>
          </w:p>
          <w:p w:rsidR="00B94A90" w:rsidRPr="0079561E" w:rsidRDefault="00B94A90" w:rsidP="001B4D00">
            <w:pPr>
              <w:spacing w:before="120" w:after="120"/>
              <w:jc w:val="both"/>
              <w:rPr>
                <w:sz w:val="24"/>
                <w:szCs w:val="24"/>
                <w:lang w:val="bg-BG" w:eastAsia="en-US"/>
              </w:rPr>
            </w:pPr>
            <w:r w:rsidRPr="0079561E">
              <w:rPr>
                <w:rFonts w:ascii="MS Mincho" w:eastAsia="MS Mincho" w:hAnsi="MS Mincho" w:cs="MS Mincho"/>
                <w:sz w:val="24"/>
                <w:szCs w:val="24"/>
                <w:lang w:val="bg-BG" w:eastAsia="en-US"/>
              </w:rPr>
              <w:t>☐</w:t>
            </w:r>
            <w:r w:rsidRPr="0079561E">
              <w:rPr>
                <w:sz w:val="24"/>
                <w:szCs w:val="24"/>
                <w:lang w:val="bg-BG" w:eastAsia="en-US"/>
              </w:rPr>
              <w:t xml:space="preserve">  </w:t>
            </w:r>
            <w:r w:rsidRPr="0079561E">
              <w:rPr>
                <w:sz w:val="24"/>
                <w:szCs w:val="24"/>
                <w:u w:val="single"/>
                <w:lang w:val="bg-BG" w:eastAsia="en-US"/>
              </w:rPr>
              <w:t>Не</w:t>
            </w:r>
          </w:p>
          <w:p w:rsidR="00B94A90" w:rsidRPr="0079561E" w:rsidRDefault="00B94A90" w:rsidP="001B4D00">
            <w:pPr>
              <w:spacing w:before="120" w:after="120"/>
              <w:rPr>
                <w:i/>
                <w:lang w:val="bg-BG" w:eastAsia="en-US"/>
              </w:rPr>
            </w:pPr>
            <w:r w:rsidRPr="0079561E">
              <w:rPr>
                <w:i/>
                <w:lang w:val="bg-BG" w:eastAsia="en-US"/>
              </w:rPr>
              <w:t>Моля посочете изискванията на правото на Европейския съюз, включително информацията по т. 8.1 и 8.2, дали е извършена оценка на въздействието на ниво Европейски съюз, и я приложете (или посочете връзка към източник).</w:t>
            </w:r>
          </w:p>
        </w:tc>
      </w:tr>
      <w:tr w:rsidR="00B94A90" w:rsidRPr="0079561E" w:rsidTr="001B4D00">
        <w:tc>
          <w:tcPr>
            <w:tcW w:w="9184" w:type="dxa"/>
            <w:gridSpan w:val="2"/>
            <w:tcBorders>
              <w:top w:val="single" w:sz="4" w:space="0" w:color="auto"/>
              <w:left w:val="single" w:sz="4" w:space="0" w:color="auto"/>
              <w:bottom w:val="single" w:sz="4" w:space="0" w:color="auto"/>
              <w:right w:val="single" w:sz="4" w:space="0" w:color="auto"/>
            </w:tcBorders>
            <w:shd w:val="clear" w:color="auto" w:fill="auto"/>
          </w:tcPr>
          <w:p w:rsidR="00B94A90" w:rsidRPr="0079561E" w:rsidRDefault="00B94A90" w:rsidP="001B4D00">
            <w:pPr>
              <w:spacing w:before="120" w:after="120"/>
              <w:jc w:val="both"/>
              <w:rPr>
                <w:b/>
                <w:sz w:val="24"/>
                <w:szCs w:val="24"/>
                <w:lang w:val="bg-BG" w:eastAsia="en-US"/>
              </w:rPr>
            </w:pPr>
            <w:r w:rsidRPr="0079561E">
              <w:rPr>
                <w:b/>
                <w:sz w:val="24"/>
                <w:szCs w:val="24"/>
                <w:lang w:val="bg-BG" w:eastAsia="en-US"/>
              </w:rPr>
              <w:t>14. Име, длъжност, дата и подпис на директора на дирекцията, отговорна за изработването на нормативния акт:</w:t>
            </w:r>
          </w:p>
          <w:p w:rsidR="00B94A90" w:rsidRDefault="00B94A90" w:rsidP="001B4D00">
            <w:pPr>
              <w:spacing w:before="120" w:after="120"/>
              <w:jc w:val="both"/>
              <w:rPr>
                <w:b/>
                <w:sz w:val="24"/>
                <w:szCs w:val="24"/>
                <w:lang w:eastAsia="en-US"/>
              </w:rPr>
            </w:pPr>
            <w:r w:rsidRPr="0079561E">
              <w:rPr>
                <w:b/>
                <w:sz w:val="24"/>
                <w:szCs w:val="24"/>
                <w:lang w:val="bg-BG" w:eastAsia="en-US"/>
              </w:rPr>
              <w:t xml:space="preserve">Име и длъжност: </w:t>
            </w:r>
            <w:r>
              <w:rPr>
                <w:b/>
                <w:sz w:val="24"/>
                <w:szCs w:val="24"/>
                <w:lang w:val="bg-BG" w:eastAsia="en-US"/>
              </w:rPr>
              <w:t xml:space="preserve">Елена </w:t>
            </w:r>
            <w:proofErr w:type="spellStart"/>
            <w:r>
              <w:rPr>
                <w:b/>
                <w:sz w:val="24"/>
                <w:szCs w:val="24"/>
                <w:lang w:val="bg-BG" w:eastAsia="en-US"/>
              </w:rPr>
              <w:t>Кременлиева</w:t>
            </w:r>
            <w:proofErr w:type="spellEnd"/>
            <w:r>
              <w:rPr>
                <w:b/>
                <w:sz w:val="24"/>
                <w:szCs w:val="24"/>
                <w:lang w:val="bg-BG" w:eastAsia="en-US"/>
              </w:rPr>
              <w:t xml:space="preserve"> – директор на дирекция „Социално включване“</w:t>
            </w:r>
          </w:p>
          <w:p w:rsidR="00B94A90" w:rsidRPr="0079561E" w:rsidRDefault="00B94A90" w:rsidP="001B4D00">
            <w:pPr>
              <w:spacing w:before="120" w:after="120"/>
              <w:jc w:val="both"/>
              <w:rPr>
                <w:b/>
                <w:sz w:val="24"/>
                <w:szCs w:val="24"/>
                <w:lang w:val="bg-BG" w:eastAsia="en-US"/>
              </w:rPr>
            </w:pPr>
            <w:r w:rsidRPr="0079561E">
              <w:rPr>
                <w:b/>
                <w:sz w:val="24"/>
                <w:szCs w:val="24"/>
                <w:lang w:val="bg-BG" w:eastAsia="en-US"/>
              </w:rPr>
              <w:t>Подпис:</w:t>
            </w:r>
          </w:p>
        </w:tc>
      </w:tr>
    </w:tbl>
    <w:p w:rsidR="00B94A90" w:rsidRPr="0079561E" w:rsidRDefault="00B94A90" w:rsidP="00B94A90">
      <w:pPr>
        <w:ind w:firstLine="567"/>
        <w:jc w:val="both"/>
        <w:rPr>
          <w:b/>
          <w:sz w:val="24"/>
          <w:szCs w:val="24"/>
          <w:lang w:val="bg-BG" w:eastAsia="en-US"/>
        </w:rPr>
      </w:pPr>
    </w:p>
    <w:p w:rsidR="00B94A90" w:rsidRPr="0079561E" w:rsidRDefault="00B94A90" w:rsidP="00B94A90">
      <w:pPr>
        <w:tabs>
          <w:tab w:val="left" w:pos="5415"/>
          <w:tab w:val="left" w:pos="8340"/>
        </w:tabs>
        <w:rPr>
          <w:lang w:val="bg-BG" w:eastAsia="en-US"/>
        </w:rPr>
      </w:pPr>
      <w:r w:rsidRPr="0079561E">
        <w:rPr>
          <w:lang w:val="bg-BG" w:eastAsia="en-US"/>
        </w:rPr>
        <w:tab/>
      </w:r>
    </w:p>
    <w:p w:rsidR="004A307A" w:rsidRPr="00B94A90" w:rsidRDefault="004A307A" w:rsidP="00B94A90"/>
    <w:sectPr w:rsidR="004A307A" w:rsidRPr="00B94A90" w:rsidSect="00A54464">
      <w:footerReference w:type="even" r:id="rId9"/>
      <w:footerReference w:type="default" r:id="rId10"/>
      <w:headerReference w:type="first" r:id="rId11"/>
      <w:type w:val="evenPage"/>
      <w:pgSz w:w="11906" w:h="16838" w:code="9"/>
      <w:pgMar w:top="567" w:right="1133" w:bottom="568" w:left="1701" w:header="709" w:footer="101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943" w:rsidRDefault="00CB0943">
      <w:r>
        <w:separator/>
      </w:r>
    </w:p>
  </w:endnote>
  <w:endnote w:type="continuationSeparator" w:id="0">
    <w:p w:rsidR="00CB0943" w:rsidRDefault="00CB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60" w:rsidRDefault="00547760" w:rsidP="005477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7760" w:rsidRDefault="00547760" w:rsidP="00174F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60" w:rsidRDefault="00547760" w:rsidP="00174F5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943" w:rsidRDefault="00CB0943">
      <w:r>
        <w:separator/>
      </w:r>
    </w:p>
  </w:footnote>
  <w:footnote w:type="continuationSeparator" w:id="0">
    <w:p w:rsidR="00CB0943" w:rsidRDefault="00CB0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60" w:rsidRPr="00A26B33" w:rsidRDefault="00547760" w:rsidP="00A26B33">
    <w:pPr>
      <w:pStyle w:val="Header"/>
      <w:jc w:val="center"/>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F45C2A"/>
    <w:lvl w:ilvl="0">
      <w:numFmt w:val="bullet"/>
      <w:lvlText w:val="*"/>
      <w:lvlJc w:val="left"/>
    </w:lvl>
  </w:abstractNum>
  <w:abstractNum w:abstractNumId="1">
    <w:nsid w:val="0D436752"/>
    <w:multiLevelType w:val="singleLevel"/>
    <w:tmpl w:val="09BA627E"/>
    <w:lvl w:ilvl="0">
      <w:start w:val="1"/>
      <w:numFmt w:val="decimal"/>
      <w:lvlText w:val="%1."/>
      <w:lvlJc w:val="left"/>
      <w:pPr>
        <w:tabs>
          <w:tab w:val="num" w:pos="1080"/>
        </w:tabs>
        <w:ind w:left="1080" w:hanging="360"/>
      </w:pPr>
      <w:rPr>
        <w:rFonts w:hint="default"/>
      </w:rPr>
    </w:lvl>
  </w:abstractNum>
  <w:abstractNum w:abstractNumId="2">
    <w:nsid w:val="1FB63834"/>
    <w:multiLevelType w:val="hybridMultilevel"/>
    <w:tmpl w:val="237EE334"/>
    <w:lvl w:ilvl="0" w:tplc="73F018B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6B809C5"/>
    <w:multiLevelType w:val="hybridMultilevel"/>
    <w:tmpl w:val="2488C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8E93466"/>
    <w:multiLevelType w:val="hybridMultilevel"/>
    <w:tmpl w:val="E5907A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427785C"/>
    <w:multiLevelType w:val="hybridMultilevel"/>
    <w:tmpl w:val="5D18D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A2842AD"/>
    <w:multiLevelType w:val="hybridMultilevel"/>
    <w:tmpl w:val="368E42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AA467B9"/>
    <w:multiLevelType w:val="hybridMultilevel"/>
    <w:tmpl w:val="D01C717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CAB1C49"/>
    <w:multiLevelType w:val="hybridMultilevel"/>
    <w:tmpl w:val="E402B4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E0331C4"/>
    <w:multiLevelType w:val="hybridMultilevel"/>
    <w:tmpl w:val="E5907A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2943A50"/>
    <w:multiLevelType w:val="hybridMultilevel"/>
    <w:tmpl w:val="EB2EF128"/>
    <w:lvl w:ilvl="0" w:tplc="C10C94A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AA13CC4"/>
    <w:multiLevelType w:val="hybridMultilevel"/>
    <w:tmpl w:val="618EF3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F460028"/>
    <w:multiLevelType w:val="hybridMultilevel"/>
    <w:tmpl w:val="ABD222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lvlOverride w:ilvl="0">
      <w:lvl w:ilvl="0">
        <w:start w:val="65535"/>
        <w:numFmt w:val="bullet"/>
        <w:lvlText w:val="-"/>
        <w:legacy w:legacy="1" w:legacySpace="0" w:legacyIndent="281"/>
        <w:lvlJc w:val="left"/>
        <w:rPr>
          <w:rFonts w:ascii="Times New Roman" w:hAnsi="Times New Roman" w:cs="Times New Roman" w:hint="default"/>
        </w:rPr>
      </w:lvl>
    </w:lvlOverride>
  </w:num>
  <w:num w:numId="3">
    <w:abstractNumId w:val="5"/>
  </w:num>
  <w:num w:numId="4">
    <w:abstractNumId w:val="8"/>
  </w:num>
  <w:num w:numId="5">
    <w:abstractNumId w:val="7"/>
  </w:num>
  <w:num w:numId="6">
    <w:abstractNumId w:val="4"/>
  </w:num>
  <w:num w:numId="7">
    <w:abstractNumId w:val="12"/>
  </w:num>
  <w:num w:numId="8">
    <w:abstractNumId w:val="9"/>
  </w:num>
  <w:num w:numId="9">
    <w:abstractNumId w:val="11"/>
  </w:num>
  <w:num w:numId="10">
    <w:abstractNumId w:val="2"/>
  </w:num>
  <w:num w:numId="11">
    <w:abstractNumId w:val="3"/>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022"/>
    <w:rsid w:val="000004FD"/>
    <w:rsid w:val="000060B5"/>
    <w:rsid w:val="00013EFD"/>
    <w:rsid w:val="0002010C"/>
    <w:rsid w:val="0003570C"/>
    <w:rsid w:val="00035E91"/>
    <w:rsid w:val="000364A4"/>
    <w:rsid w:val="000553F3"/>
    <w:rsid w:val="00055DAF"/>
    <w:rsid w:val="0005749E"/>
    <w:rsid w:val="00061C3A"/>
    <w:rsid w:val="00061DB9"/>
    <w:rsid w:val="00072672"/>
    <w:rsid w:val="00074CEB"/>
    <w:rsid w:val="00085F96"/>
    <w:rsid w:val="00090080"/>
    <w:rsid w:val="00091C03"/>
    <w:rsid w:val="0009446B"/>
    <w:rsid w:val="0009637A"/>
    <w:rsid w:val="000C7A30"/>
    <w:rsid w:val="000D28E4"/>
    <w:rsid w:val="000D42CB"/>
    <w:rsid w:val="000E02FD"/>
    <w:rsid w:val="000E08E5"/>
    <w:rsid w:val="000E1060"/>
    <w:rsid w:val="000E51F7"/>
    <w:rsid w:val="000E7EFC"/>
    <w:rsid w:val="00102FC3"/>
    <w:rsid w:val="00104C63"/>
    <w:rsid w:val="001075D9"/>
    <w:rsid w:val="00113A57"/>
    <w:rsid w:val="00113FC3"/>
    <w:rsid w:val="00114BE2"/>
    <w:rsid w:val="0011774C"/>
    <w:rsid w:val="00122390"/>
    <w:rsid w:val="00122699"/>
    <w:rsid w:val="001259F8"/>
    <w:rsid w:val="00125B02"/>
    <w:rsid w:val="0012667E"/>
    <w:rsid w:val="001335E5"/>
    <w:rsid w:val="00145490"/>
    <w:rsid w:val="00154D5F"/>
    <w:rsid w:val="00155756"/>
    <w:rsid w:val="00160DBF"/>
    <w:rsid w:val="001611A4"/>
    <w:rsid w:val="001620ED"/>
    <w:rsid w:val="00166674"/>
    <w:rsid w:val="001672BE"/>
    <w:rsid w:val="00174F5E"/>
    <w:rsid w:val="00180C96"/>
    <w:rsid w:val="001847E2"/>
    <w:rsid w:val="00184811"/>
    <w:rsid w:val="001A0690"/>
    <w:rsid w:val="001A7362"/>
    <w:rsid w:val="001A76E0"/>
    <w:rsid w:val="001B12CF"/>
    <w:rsid w:val="001B5CD9"/>
    <w:rsid w:val="001B73AD"/>
    <w:rsid w:val="001C3748"/>
    <w:rsid w:val="001D0EAC"/>
    <w:rsid w:val="001D1503"/>
    <w:rsid w:val="001D56CA"/>
    <w:rsid w:val="001E0378"/>
    <w:rsid w:val="001F0AA1"/>
    <w:rsid w:val="001F50EC"/>
    <w:rsid w:val="002157D8"/>
    <w:rsid w:val="002238C8"/>
    <w:rsid w:val="00227EFB"/>
    <w:rsid w:val="002372F0"/>
    <w:rsid w:val="00240028"/>
    <w:rsid w:val="00240E7D"/>
    <w:rsid w:val="0024203E"/>
    <w:rsid w:val="002456C6"/>
    <w:rsid w:val="00255548"/>
    <w:rsid w:val="002664BA"/>
    <w:rsid w:val="0027414A"/>
    <w:rsid w:val="00282022"/>
    <w:rsid w:val="0028328D"/>
    <w:rsid w:val="00290679"/>
    <w:rsid w:val="00295544"/>
    <w:rsid w:val="00295F40"/>
    <w:rsid w:val="0029720A"/>
    <w:rsid w:val="00297549"/>
    <w:rsid w:val="002A09C4"/>
    <w:rsid w:val="002A4E2C"/>
    <w:rsid w:val="002A6367"/>
    <w:rsid w:val="002A68FD"/>
    <w:rsid w:val="002B2165"/>
    <w:rsid w:val="002C09A5"/>
    <w:rsid w:val="002C15FF"/>
    <w:rsid w:val="002C2987"/>
    <w:rsid w:val="002C601D"/>
    <w:rsid w:val="002D0BFA"/>
    <w:rsid w:val="002D6307"/>
    <w:rsid w:val="002E1125"/>
    <w:rsid w:val="002E3725"/>
    <w:rsid w:val="002E5283"/>
    <w:rsid w:val="002E7DB7"/>
    <w:rsid w:val="00300BFA"/>
    <w:rsid w:val="00301A1B"/>
    <w:rsid w:val="00302682"/>
    <w:rsid w:val="00304E3F"/>
    <w:rsid w:val="00316148"/>
    <w:rsid w:val="00322DA8"/>
    <w:rsid w:val="003256C4"/>
    <w:rsid w:val="0032676F"/>
    <w:rsid w:val="00327CCA"/>
    <w:rsid w:val="00343F53"/>
    <w:rsid w:val="00364359"/>
    <w:rsid w:val="00366440"/>
    <w:rsid w:val="00366D1C"/>
    <w:rsid w:val="00372345"/>
    <w:rsid w:val="00372F7D"/>
    <w:rsid w:val="0037572D"/>
    <w:rsid w:val="0038506A"/>
    <w:rsid w:val="00391583"/>
    <w:rsid w:val="003A21C8"/>
    <w:rsid w:val="003B38A2"/>
    <w:rsid w:val="003B6789"/>
    <w:rsid w:val="003C1289"/>
    <w:rsid w:val="003C68F4"/>
    <w:rsid w:val="003E7D72"/>
    <w:rsid w:val="003F5C52"/>
    <w:rsid w:val="003F610C"/>
    <w:rsid w:val="00407D3F"/>
    <w:rsid w:val="00415A64"/>
    <w:rsid w:val="00416534"/>
    <w:rsid w:val="00416B9A"/>
    <w:rsid w:val="004214FD"/>
    <w:rsid w:val="004221E5"/>
    <w:rsid w:val="00425C54"/>
    <w:rsid w:val="0042703F"/>
    <w:rsid w:val="0043487D"/>
    <w:rsid w:val="00435073"/>
    <w:rsid w:val="00435674"/>
    <w:rsid w:val="004450AF"/>
    <w:rsid w:val="0045160A"/>
    <w:rsid w:val="0046603A"/>
    <w:rsid w:val="00471005"/>
    <w:rsid w:val="0048032C"/>
    <w:rsid w:val="00483830"/>
    <w:rsid w:val="0049205E"/>
    <w:rsid w:val="004A307A"/>
    <w:rsid w:val="004A358F"/>
    <w:rsid w:val="004B4D93"/>
    <w:rsid w:val="004C27E5"/>
    <w:rsid w:val="004C4E1A"/>
    <w:rsid w:val="004D21CE"/>
    <w:rsid w:val="004D40A3"/>
    <w:rsid w:val="004D5584"/>
    <w:rsid w:val="004E19F4"/>
    <w:rsid w:val="004E1AA2"/>
    <w:rsid w:val="004F1057"/>
    <w:rsid w:val="005012D8"/>
    <w:rsid w:val="00512F18"/>
    <w:rsid w:val="00514529"/>
    <w:rsid w:val="005236EC"/>
    <w:rsid w:val="005344B4"/>
    <w:rsid w:val="00537235"/>
    <w:rsid w:val="00542D9C"/>
    <w:rsid w:val="005467A3"/>
    <w:rsid w:val="00547760"/>
    <w:rsid w:val="00550D55"/>
    <w:rsid w:val="00553E96"/>
    <w:rsid w:val="00556019"/>
    <w:rsid w:val="00561384"/>
    <w:rsid w:val="0056410D"/>
    <w:rsid w:val="005669EA"/>
    <w:rsid w:val="00573F61"/>
    <w:rsid w:val="005764FC"/>
    <w:rsid w:val="00577145"/>
    <w:rsid w:val="00582DFF"/>
    <w:rsid w:val="00585334"/>
    <w:rsid w:val="0058542D"/>
    <w:rsid w:val="005967BA"/>
    <w:rsid w:val="005A43F6"/>
    <w:rsid w:val="005B35FD"/>
    <w:rsid w:val="005B6306"/>
    <w:rsid w:val="005B6BEB"/>
    <w:rsid w:val="005C2CBE"/>
    <w:rsid w:val="005C3192"/>
    <w:rsid w:val="005C40BB"/>
    <w:rsid w:val="005C58DA"/>
    <w:rsid w:val="005D14F4"/>
    <w:rsid w:val="005D37FC"/>
    <w:rsid w:val="005D5FE7"/>
    <w:rsid w:val="005E3BA1"/>
    <w:rsid w:val="005E5807"/>
    <w:rsid w:val="005E74CA"/>
    <w:rsid w:val="005F1BF9"/>
    <w:rsid w:val="005F2766"/>
    <w:rsid w:val="005F2EC2"/>
    <w:rsid w:val="005F608C"/>
    <w:rsid w:val="0060213E"/>
    <w:rsid w:val="00616C20"/>
    <w:rsid w:val="00621E1F"/>
    <w:rsid w:val="00623A49"/>
    <w:rsid w:val="006249A5"/>
    <w:rsid w:val="0063082D"/>
    <w:rsid w:val="0063443C"/>
    <w:rsid w:val="006370DD"/>
    <w:rsid w:val="006400D8"/>
    <w:rsid w:val="006411B5"/>
    <w:rsid w:val="006421B2"/>
    <w:rsid w:val="00642802"/>
    <w:rsid w:val="00643D08"/>
    <w:rsid w:val="006462F5"/>
    <w:rsid w:val="00652703"/>
    <w:rsid w:val="00671D75"/>
    <w:rsid w:val="00674E28"/>
    <w:rsid w:val="00677F00"/>
    <w:rsid w:val="006800B6"/>
    <w:rsid w:val="006837F6"/>
    <w:rsid w:val="0068417D"/>
    <w:rsid w:val="00684BF1"/>
    <w:rsid w:val="00694873"/>
    <w:rsid w:val="00695015"/>
    <w:rsid w:val="0069663F"/>
    <w:rsid w:val="0069690D"/>
    <w:rsid w:val="006A15CC"/>
    <w:rsid w:val="006A2690"/>
    <w:rsid w:val="006A6EA5"/>
    <w:rsid w:val="006A7BF4"/>
    <w:rsid w:val="006B2DB3"/>
    <w:rsid w:val="006B69F6"/>
    <w:rsid w:val="006B7FEE"/>
    <w:rsid w:val="006C1F79"/>
    <w:rsid w:val="006C39E5"/>
    <w:rsid w:val="006D2606"/>
    <w:rsid w:val="006E05B7"/>
    <w:rsid w:val="006E182D"/>
    <w:rsid w:val="006F5181"/>
    <w:rsid w:val="0070426E"/>
    <w:rsid w:val="007053A2"/>
    <w:rsid w:val="00716B5E"/>
    <w:rsid w:val="007177B3"/>
    <w:rsid w:val="0075391D"/>
    <w:rsid w:val="0075756E"/>
    <w:rsid w:val="007577C0"/>
    <w:rsid w:val="007602EA"/>
    <w:rsid w:val="007631BC"/>
    <w:rsid w:val="007649AC"/>
    <w:rsid w:val="00770F4F"/>
    <w:rsid w:val="0077140D"/>
    <w:rsid w:val="00772D61"/>
    <w:rsid w:val="00792FB5"/>
    <w:rsid w:val="0079561E"/>
    <w:rsid w:val="007A19DA"/>
    <w:rsid w:val="007A71D6"/>
    <w:rsid w:val="007B78DB"/>
    <w:rsid w:val="007C3FF0"/>
    <w:rsid w:val="007C4317"/>
    <w:rsid w:val="007D2F5E"/>
    <w:rsid w:val="007D4429"/>
    <w:rsid w:val="007F3890"/>
    <w:rsid w:val="00800174"/>
    <w:rsid w:val="008021BD"/>
    <w:rsid w:val="008029B2"/>
    <w:rsid w:val="00803294"/>
    <w:rsid w:val="00811169"/>
    <w:rsid w:val="00811983"/>
    <w:rsid w:val="0081477E"/>
    <w:rsid w:val="00823F00"/>
    <w:rsid w:val="00826436"/>
    <w:rsid w:val="00834329"/>
    <w:rsid w:val="00836513"/>
    <w:rsid w:val="008377AA"/>
    <w:rsid w:val="00842A8B"/>
    <w:rsid w:val="00853EB9"/>
    <w:rsid w:val="008546F5"/>
    <w:rsid w:val="00855E21"/>
    <w:rsid w:val="00860705"/>
    <w:rsid w:val="008610FC"/>
    <w:rsid w:val="0087475F"/>
    <w:rsid w:val="00874D2E"/>
    <w:rsid w:val="008766EF"/>
    <w:rsid w:val="008812C2"/>
    <w:rsid w:val="0088355B"/>
    <w:rsid w:val="008844EF"/>
    <w:rsid w:val="0089305C"/>
    <w:rsid w:val="008941AC"/>
    <w:rsid w:val="0089598A"/>
    <w:rsid w:val="008A01D3"/>
    <w:rsid w:val="008A12F4"/>
    <w:rsid w:val="008A1963"/>
    <w:rsid w:val="008A31B4"/>
    <w:rsid w:val="008A3E5D"/>
    <w:rsid w:val="008B19FE"/>
    <w:rsid w:val="008B5B9D"/>
    <w:rsid w:val="008B7AA8"/>
    <w:rsid w:val="008C712D"/>
    <w:rsid w:val="008D428F"/>
    <w:rsid w:val="008E0FEC"/>
    <w:rsid w:val="008E305A"/>
    <w:rsid w:val="008E3572"/>
    <w:rsid w:val="008E561B"/>
    <w:rsid w:val="008E7680"/>
    <w:rsid w:val="008F100B"/>
    <w:rsid w:val="008F59D4"/>
    <w:rsid w:val="00903D98"/>
    <w:rsid w:val="00906AE4"/>
    <w:rsid w:val="00913848"/>
    <w:rsid w:val="00914129"/>
    <w:rsid w:val="0091602E"/>
    <w:rsid w:val="009179D9"/>
    <w:rsid w:val="0092521A"/>
    <w:rsid w:val="00944D5A"/>
    <w:rsid w:val="00946278"/>
    <w:rsid w:val="00951088"/>
    <w:rsid w:val="0095492A"/>
    <w:rsid w:val="00960084"/>
    <w:rsid w:val="00961611"/>
    <w:rsid w:val="009655A9"/>
    <w:rsid w:val="0097415B"/>
    <w:rsid w:val="00977AB3"/>
    <w:rsid w:val="009800FA"/>
    <w:rsid w:val="009862FC"/>
    <w:rsid w:val="009878D3"/>
    <w:rsid w:val="00990122"/>
    <w:rsid w:val="00993A71"/>
    <w:rsid w:val="009A289B"/>
    <w:rsid w:val="009B25E0"/>
    <w:rsid w:val="009B3E29"/>
    <w:rsid w:val="009C1361"/>
    <w:rsid w:val="009C1E88"/>
    <w:rsid w:val="009C3E54"/>
    <w:rsid w:val="009D15C8"/>
    <w:rsid w:val="009D3F3D"/>
    <w:rsid w:val="009D460B"/>
    <w:rsid w:val="009D4B4B"/>
    <w:rsid w:val="009D53AA"/>
    <w:rsid w:val="009E4288"/>
    <w:rsid w:val="009E51F2"/>
    <w:rsid w:val="009F125D"/>
    <w:rsid w:val="009F1F59"/>
    <w:rsid w:val="009F41C9"/>
    <w:rsid w:val="009F4595"/>
    <w:rsid w:val="009F71CF"/>
    <w:rsid w:val="00A00A78"/>
    <w:rsid w:val="00A00EB0"/>
    <w:rsid w:val="00A02082"/>
    <w:rsid w:val="00A02CF4"/>
    <w:rsid w:val="00A02F60"/>
    <w:rsid w:val="00A03C17"/>
    <w:rsid w:val="00A04360"/>
    <w:rsid w:val="00A06D12"/>
    <w:rsid w:val="00A07E7F"/>
    <w:rsid w:val="00A1079B"/>
    <w:rsid w:val="00A1330C"/>
    <w:rsid w:val="00A1685B"/>
    <w:rsid w:val="00A2070B"/>
    <w:rsid w:val="00A237CD"/>
    <w:rsid w:val="00A25BB2"/>
    <w:rsid w:val="00A26B33"/>
    <w:rsid w:val="00A34452"/>
    <w:rsid w:val="00A47F96"/>
    <w:rsid w:val="00A53026"/>
    <w:rsid w:val="00A53D22"/>
    <w:rsid w:val="00A54464"/>
    <w:rsid w:val="00A55679"/>
    <w:rsid w:val="00A56FE3"/>
    <w:rsid w:val="00A606C3"/>
    <w:rsid w:val="00A7040B"/>
    <w:rsid w:val="00A717F4"/>
    <w:rsid w:val="00A7615D"/>
    <w:rsid w:val="00A76708"/>
    <w:rsid w:val="00A838EE"/>
    <w:rsid w:val="00A87D23"/>
    <w:rsid w:val="00AA2F61"/>
    <w:rsid w:val="00AB524B"/>
    <w:rsid w:val="00AC6C71"/>
    <w:rsid w:val="00AD5DAE"/>
    <w:rsid w:val="00AD5EC4"/>
    <w:rsid w:val="00AE601D"/>
    <w:rsid w:val="00AE7ABA"/>
    <w:rsid w:val="00AF1F9C"/>
    <w:rsid w:val="00B02B1D"/>
    <w:rsid w:val="00B11591"/>
    <w:rsid w:val="00B12C08"/>
    <w:rsid w:val="00B22C60"/>
    <w:rsid w:val="00B22D91"/>
    <w:rsid w:val="00B34915"/>
    <w:rsid w:val="00B54DFB"/>
    <w:rsid w:val="00B572E1"/>
    <w:rsid w:val="00B63C01"/>
    <w:rsid w:val="00B648FC"/>
    <w:rsid w:val="00B70DA6"/>
    <w:rsid w:val="00B70FA8"/>
    <w:rsid w:val="00B822AF"/>
    <w:rsid w:val="00B84AA5"/>
    <w:rsid w:val="00B92D03"/>
    <w:rsid w:val="00B94A90"/>
    <w:rsid w:val="00B96465"/>
    <w:rsid w:val="00BA605D"/>
    <w:rsid w:val="00BB5D69"/>
    <w:rsid w:val="00BB70EC"/>
    <w:rsid w:val="00BD4D87"/>
    <w:rsid w:val="00BE4932"/>
    <w:rsid w:val="00BF16F6"/>
    <w:rsid w:val="00BF26A2"/>
    <w:rsid w:val="00BF2C36"/>
    <w:rsid w:val="00BF6B15"/>
    <w:rsid w:val="00C021B6"/>
    <w:rsid w:val="00C02E61"/>
    <w:rsid w:val="00C10C06"/>
    <w:rsid w:val="00C15BF9"/>
    <w:rsid w:val="00C174A2"/>
    <w:rsid w:val="00C2090E"/>
    <w:rsid w:val="00C303AE"/>
    <w:rsid w:val="00C335E9"/>
    <w:rsid w:val="00C3793E"/>
    <w:rsid w:val="00C40BC9"/>
    <w:rsid w:val="00C44C6A"/>
    <w:rsid w:val="00C4584F"/>
    <w:rsid w:val="00C465B5"/>
    <w:rsid w:val="00C465D5"/>
    <w:rsid w:val="00C47CBC"/>
    <w:rsid w:val="00C51A9D"/>
    <w:rsid w:val="00C537B4"/>
    <w:rsid w:val="00C543C6"/>
    <w:rsid w:val="00C55753"/>
    <w:rsid w:val="00C56F01"/>
    <w:rsid w:val="00C605B5"/>
    <w:rsid w:val="00C6163B"/>
    <w:rsid w:val="00C65F52"/>
    <w:rsid w:val="00C823DF"/>
    <w:rsid w:val="00C83A5B"/>
    <w:rsid w:val="00C85A10"/>
    <w:rsid w:val="00C935A5"/>
    <w:rsid w:val="00C93F9C"/>
    <w:rsid w:val="00C95D99"/>
    <w:rsid w:val="00C969BF"/>
    <w:rsid w:val="00CA052F"/>
    <w:rsid w:val="00CA5931"/>
    <w:rsid w:val="00CA655C"/>
    <w:rsid w:val="00CB0943"/>
    <w:rsid w:val="00CC4FAF"/>
    <w:rsid w:val="00CD7B2E"/>
    <w:rsid w:val="00CE306A"/>
    <w:rsid w:val="00CF442B"/>
    <w:rsid w:val="00CF64FA"/>
    <w:rsid w:val="00D00E8F"/>
    <w:rsid w:val="00D107CE"/>
    <w:rsid w:val="00D176B0"/>
    <w:rsid w:val="00D22226"/>
    <w:rsid w:val="00D30EAA"/>
    <w:rsid w:val="00D31C1F"/>
    <w:rsid w:val="00D4569D"/>
    <w:rsid w:val="00D5172A"/>
    <w:rsid w:val="00D56168"/>
    <w:rsid w:val="00D66ECA"/>
    <w:rsid w:val="00D711A2"/>
    <w:rsid w:val="00D72D7B"/>
    <w:rsid w:val="00D74B2A"/>
    <w:rsid w:val="00D77075"/>
    <w:rsid w:val="00D94206"/>
    <w:rsid w:val="00DA74A3"/>
    <w:rsid w:val="00DB609C"/>
    <w:rsid w:val="00DB68B2"/>
    <w:rsid w:val="00DC4BB9"/>
    <w:rsid w:val="00DC5F1E"/>
    <w:rsid w:val="00DC7CB6"/>
    <w:rsid w:val="00DD68BD"/>
    <w:rsid w:val="00DE3ADA"/>
    <w:rsid w:val="00DF65EE"/>
    <w:rsid w:val="00E02F68"/>
    <w:rsid w:val="00E13DCB"/>
    <w:rsid w:val="00E21CCF"/>
    <w:rsid w:val="00E23B39"/>
    <w:rsid w:val="00E2510D"/>
    <w:rsid w:val="00E2651C"/>
    <w:rsid w:val="00E31EA5"/>
    <w:rsid w:val="00E323D9"/>
    <w:rsid w:val="00E32720"/>
    <w:rsid w:val="00E33B58"/>
    <w:rsid w:val="00E43ECB"/>
    <w:rsid w:val="00E631B5"/>
    <w:rsid w:val="00E73FA8"/>
    <w:rsid w:val="00E82A6A"/>
    <w:rsid w:val="00E856D1"/>
    <w:rsid w:val="00E85B10"/>
    <w:rsid w:val="00E86C28"/>
    <w:rsid w:val="00E90E4A"/>
    <w:rsid w:val="00E9511A"/>
    <w:rsid w:val="00E965D9"/>
    <w:rsid w:val="00E97935"/>
    <w:rsid w:val="00EA1CEF"/>
    <w:rsid w:val="00EA7937"/>
    <w:rsid w:val="00EB6052"/>
    <w:rsid w:val="00EC38EF"/>
    <w:rsid w:val="00EC43D1"/>
    <w:rsid w:val="00EC660F"/>
    <w:rsid w:val="00ED0616"/>
    <w:rsid w:val="00ED1F2C"/>
    <w:rsid w:val="00ED6E6C"/>
    <w:rsid w:val="00EE1FCA"/>
    <w:rsid w:val="00EE229D"/>
    <w:rsid w:val="00EE719A"/>
    <w:rsid w:val="00EF4EC2"/>
    <w:rsid w:val="00EF7D77"/>
    <w:rsid w:val="00F02933"/>
    <w:rsid w:val="00F1772A"/>
    <w:rsid w:val="00F259B1"/>
    <w:rsid w:val="00F327C4"/>
    <w:rsid w:val="00F344D1"/>
    <w:rsid w:val="00F348FA"/>
    <w:rsid w:val="00F4440D"/>
    <w:rsid w:val="00F53D95"/>
    <w:rsid w:val="00F60CF6"/>
    <w:rsid w:val="00F61017"/>
    <w:rsid w:val="00F61EA6"/>
    <w:rsid w:val="00F74676"/>
    <w:rsid w:val="00F767A2"/>
    <w:rsid w:val="00F76D65"/>
    <w:rsid w:val="00F83A41"/>
    <w:rsid w:val="00F84302"/>
    <w:rsid w:val="00FA07DF"/>
    <w:rsid w:val="00FA35BD"/>
    <w:rsid w:val="00FA73BE"/>
    <w:rsid w:val="00FB0DF0"/>
    <w:rsid w:val="00FC42BC"/>
    <w:rsid w:val="00FC53C5"/>
    <w:rsid w:val="00FD1A7A"/>
    <w:rsid w:val="00FE2B44"/>
    <w:rsid w:val="00FE6F45"/>
    <w:rsid w:val="00FF66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rPr>
  </w:style>
  <w:style w:type="paragraph" w:styleId="Heading1">
    <w:name w:val="heading 1"/>
    <w:basedOn w:val="Normal"/>
    <w:next w:val="Normal"/>
    <w:qFormat/>
    <w:pPr>
      <w:keepNext/>
      <w:jc w:val="center"/>
      <w:outlineLvl w:val="0"/>
    </w:pPr>
    <w:rPr>
      <w:b/>
      <w:sz w:val="32"/>
      <w:lang w:val="bg-B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28"/>
      <w:lang w:val="bg-BG" w:eastAsia="en-US"/>
    </w:r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en-AU" w:eastAsia="en-US"/>
    </w:rPr>
  </w:style>
  <w:style w:type="paragraph" w:styleId="Footer">
    <w:name w:val="footer"/>
    <w:basedOn w:val="Normal"/>
    <w:pPr>
      <w:tabs>
        <w:tab w:val="center" w:pos="4320"/>
        <w:tab w:val="right" w:pos="8640"/>
      </w:tabs>
    </w:pPr>
  </w:style>
  <w:style w:type="paragraph" w:styleId="BodyText2">
    <w:name w:val="Body Text 2"/>
    <w:basedOn w:val="Normal"/>
    <w:link w:val="BodyText2Char"/>
    <w:rsid w:val="00623A49"/>
    <w:pPr>
      <w:spacing w:after="120" w:line="480" w:lineRule="auto"/>
    </w:pPr>
  </w:style>
  <w:style w:type="paragraph" w:styleId="BodyTextIndent2">
    <w:name w:val="Body Text Indent 2"/>
    <w:basedOn w:val="Normal"/>
    <w:rsid w:val="00623A49"/>
    <w:pPr>
      <w:spacing w:after="120" w:line="480" w:lineRule="auto"/>
      <w:ind w:left="283"/>
    </w:pPr>
  </w:style>
  <w:style w:type="character" w:customStyle="1" w:styleId="BodyTextChar">
    <w:name w:val="Body Text Char"/>
    <w:link w:val="BodyText"/>
    <w:rsid w:val="0043487D"/>
    <w:rPr>
      <w:sz w:val="28"/>
      <w:lang w:val="bg-BG" w:eastAsia="en-US" w:bidi="ar-SA"/>
    </w:rPr>
  </w:style>
  <w:style w:type="character" w:customStyle="1" w:styleId="BodyText2Char">
    <w:name w:val="Body Text 2 Char"/>
    <w:link w:val="BodyText2"/>
    <w:rsid w:val="002A4E2C"/>
    <w:rPr>
      <w:lang w:val="en-US" w:eastAsia="bg-BG" w:bidi="ar-SA"/>
    </w:rPr>
  </w:style>
  <w:style w:type="paragraph" w:customStyle="1" w:styleId="CharChar">
    <w:name w:val="Char Char Знак"/>
    <w:basedOn w:val="Normal"/>
    <w:rsid w:val="00A87D23"/>
    <w:pPr>
      <w:tabs>
        <w:tab w:val="left" w:pos="709"/>
      </w:tabs>
    </w:pPr>
    <w:rPr>
      <w:rFonts w:ascii="Tahoma" w:hAnsi="Tahoma"/>
      <w:sz w:val="24"/>
      <w:szCs w:val="24"/>
      <w:lang w:val="pl-PL" w:eastAsia="pl-PL"/>
    </w:rPr>
  </w:style>
  <w:style w:type="paragraph" w:styleId="BalloonText">
    <w:name w:val="Balloon Text"/>
    <w:basedOn w:val="Normal"/>
    <w:semiHidden/>
    <w:rsid w:val="005F1BF9"/>
    <w:rPr>
      <w:rFonts w:ascii="Tahoma" w:hAnsi="Tahoma" w:cs="Tahoma"/>
      <w:sz w:val="16"/>
      <w:szCs w:val="16"/>
    </w:rPr>
  </w:style>
  <w:style w:type="character" w:styleId="Emphasis">
    <w:name w:val="Emphasis"/>
    <w:qFormat/>
    <w:rsid w:val="00DE3ADA"/>
    <w:rPr>
      <w:i/>
      <w:iCs/>
    </w:rPr>
  </w:style>
  <w:style w:type="character" w:customStyle="1" w:styleId="HeaderChar">
    <w:name w:val="Header Char"/>
    <w:link w:val="Header"/>
    <w:uiPriority w:val="99"/>
    <w:rsid w:val="00C15BF9"/>
    <w:rPr>
      <w:lang w:val="en-AU" w:eastAsia="en-US"/>
    </w:rPr>
  </w:style>
  <w:style w:type="paragraph" w:styleId="ListParagraph">
    <w:name w:val="List Paragraph"/>
    <w:basedOn w:val="Normal"/>
    <w:uiPriority w:val="34"/>
    <w:qFormat/>
    <w:rsid w:val="00391583"/>
    <w:pPr>
      <w:ind w:left="720"/>
      <w:contextualSpacing/>
    </w:pPr>
  </w:style>
  <w:style w:type="character" w:styleId="Hyperlink">
    <w:name w:val="Hyperlink"/>
    <w:basedOn w:val="DefaultParagraphFont"/>
    <w:rsid w:val="00616C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rPr>
  </w:style>
  <w:style w:type="paragraph" w:styleId="Heading1">
    <w:name w:val="heading 1"/>
    <w:basedOn w:val="Normal"/>
    <w:next w:val="Normal"/>
    <w:qFormat/>
    <w:pPr>
      <w:keepNext/>
      <w:jc w:val="center"/>
      <w:outlineLvl w:val="0"/>
    </w:pPr>
    <w:rPr>
      <w:b/>
      <w:sz w:val="32"/>
      <w:lang w:val="bg-B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28"/>
      <w:lang w:val="bg-BG" w:eastAsia="en-US"/>
    </w:r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en-AU" w:eastAsia="en-US"/>
    </w:rPr>
  </w:style>
  <w:style w:type="paragraph" w:styleId="Footer">
    <w:name w:val="footer"/>
    <w:basedOn w:val="Normal"/>
    <w:pPr>
      <w:tabs>
        <w:tab w:val="center" w:pos="4320"/>
        <w:tab w:val="right" w:pos="8640"/>
      </w:tabs>
    </w:pPr>
  </w:style>
  <w:style w:type="paragraph" w:styleId="BodyText2">
    <w:name w:val="Body Text 2"/>
    <w:basedOn w:val="Normal"/>
    <w:link w:val="BodyText2Char"/>
    <w:rsid w:val="00623A49"/>
    <w:pPr>
      <w:spacing w:after="120" w:line="480" w:lineRule="auto"/>
    </w:pPr>
  </w:style>
  <w:style w:type="paragraph" w:styleId="BodyTextIndent2">
    <w:name w:val="Body Text Indent 2"/>
    <w:basedOn w:val="Normal"/>
    <w:rsid w:val="00623A49"/>
    <w:pPr>
      <w:spacing w:after="120" w:line="480" w:lineRule="auto"/>
      <w:ind w:left="283"/>
    </w:pPr>
  </w:style>
  <w:style w:type="character" w:customStyle="1" w:styleId="BodyTextChar">
    <w:name w:val="Body Text Char"/>
    <w:link w:val="BodyText"/>
    <w:rsid w:val="0043487D"/>
    <w:rPr>
      <w:sz w:val="28"/>
      <w:lang w:val="bg-BG" w:eastAsia="en-US" w:bidi="ar-SA"/>
    </w:rPr>
  </w:style>
  <w:style w:type="character" w:customStyle="1" w:styleId="BodyText2Char">
    <w:name w:val="Body Text 2 Char"/>
    <w:link w:val="BodyText2"/>
    <w:rsid w:val="002A4E2C"/>
    <w:rPr>
      <w:lang w:val="en-US" w:eastAsia="bg-BG" w:bidi="ar-SA"/>
    </w:rPr>
  </w:style>
  <w:style w:type="paragraph" w:customStyle="1" w:styleId="CharChar">
    <w:name w:val="Char Char Знак"/>
    <w:basedOn w:val="Normal"/>
    <w:rsid w:val="00A87D23"/>
    <w:pPr>
      <w:tabs>
        <w:tab w:val="left" w:pos="709"/>
      </w:tabs>
    </w:pPr>
    <w:rPr>
      <w:rFonts w:ascii="Tahoma" w:hAnsi="Tahoma"/>
      <w:sz w:val="24"/>
      <w:szCs w:val="24"/>
      <w:lang w:val="pl-PL" w:eastAsia="pl-PL"/>
    </w:rPr>
  </w:style>
  <w:style w:type="paragraph" w:styleId="BalloonText">
    <w:name w:val="Balloon Text"/>
    <w:basedOn w:val="Normal"/>
    <w:semiHidden/>
    <w:rsid w:val="005F1BF9"/>
    <w:rPr>
      <w:rFonts w:ascii="Tahoma" w:hAnsi="Tahoma" w:cs="Tahoma"/>
      <w:sz w:val="16"/>
      <w:szCs w:val="16"/>
    </w:rPr>
  </w:style>
  <w:style w:type="character" w:styleId="Emphasis">
    <w:name w:val="Emphasis"/>
    <w:qFormat/>
    <w:rsid w:val="00DE3ADA"/>
    <w:rPr>
      <w:i/>
      <w:iCs/>
    </w:rPr>
  </w:style>
  <w:style w:type="character" w:customStyle="1" w:styleId="HeaderChar">
    <w:name w:val="Header Char"/>
    <w:link w:val="Header"/>
    <w:uiPriority w:val="99"/>
    <w:rsid w:val="00C15BF9"/>
    <w:rPr>
      <w:lang w:val="en-AU" w:eastAsia="en-US"/>
    </w:rPr>
  </w:style>
  <w:style w:type="paragraph" w:styleId="ListParagraph">
    <w:name w:val="List Paragraph"/>
    <w:basedOn w:val="Normal"/>
    <w:uiPriority w:val="34"/>
    <w:qFormat/>
    <w:rsid w:val="00391583"/>
    <w:pPr>
      <w:ind w:left="720"/>
      <w:contextualSpacing/>
    </w:pPr>
  </w:style>
  <w:style w:type="character" w:styleId="Hyperlink">
    <w:name w:val="Hyperlink"/>
    <w:basedOn w:val="DefaultParagraphFont"/>
    <w:rsid w:val="00616C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749677">
      <w:bodyDiv w:val="1"/>
      <w:marLeft w:val="0"/>
      <w:marRight w:val="0"/>
      <w:marTop w:val="0"/>
      <w:marBottom w:val="0"/>
      <w:divBdr>
        <w:top w:val="none" w:sz="0" w:space="0" w:color="auto"/>
        <w:left w:val="none" w:sz="0" w:space="0" w:color="auto"/>
        <w:bottom w:val="none" w:sz="0" w:space="0" w:color="auto"/>
        <w:right w:val="none" w:sz="0" w:space="0" w:color="auto"/>
      </w:divBdr>
    </w:div>
    <w:div w:id="411706626">
      <w:bodyDiv w:val="1"/>
      <w:marLeft w:val="0"/>
      <w:marRight w:val="0"/>
      <w:marTop w:val="0"/>
      <w:marBottom w:val="0"/>
      <w:divBdr>
        <w:top w:val="none" w:sz="0" w:space="0" w:color="auto"/>
        <w:left w:val="none" w:sz="0" w:space="0" w:color="auto"/>
        <w:bottom w:val="none" w:sz="0" w:space="0" w:color="auto"/>
        <w:right w:val="none" w:sz="0" w:space="0" w:color="auto"/>
      </w:divBdr>
    </w:div>
    <w:div w:id="91200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5F2EC-6784-4C3E-9759-B048A879A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2332</Words>
  <Characters>13298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Р Е П У Б Л И К А   Б Ъ Л Г А Р И Я</vt:lpstr>
    </vt:vector>
  </TitlesOfParts>
  <Company>mlsp</Company>
  <LinksUpToDate>false</LinksUpToDate>
  <CharactersWithSpaces>15599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П У Б Л И К А   Б Ъ Л Г А Р И Я</dc:title>
  <dc:creator>Elena Kremenlieva</dc:creator>
  <cp:lastModifiedBy>Teodora Lubenova</cp:lastModifiedBy>
  <cp:revision>35</cp:revision>
  <cp:lastPrinted>2017-08-15T11:23:00Z</cp:lastPrinted>
  <dcterms:created xsi:type="dcterms:W3CDTF">2017-08-08T08:12:00Z</dcterms:created>
  <dcterms:modified xsi:type="dcterms:W3CDTF">2017-08-15T12:27:00Z</dcterms:modified>
</cp:coreProperties>
</file>