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5C9" w:rsidRPr="004115C9" w:rsidRDefault="004115C9" w:rsidP="0043685A">
      <w:pPr>
        <w:pStyle w:val="title11"/>
        <w:spacing w:before="0" w:beforeAutospacing="0" w:after="0" w:afterAutospacing="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М О Т И В И</w:t>
      </w:r>
    </w:p>
    <w:p w:rsidR="004115C9" w:rsidRPr="004115C9" w:rsidRDefault="004115C9" w:rsidP="0043685A">
      <w:pPr>
        <w:pStyle w:val="title11"/>
        <w:spacing w:before="0" w:beforeAutospacing="0" w:after="0" w:afterAutospacing="0" w:line="360" w:lineRule="auto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към</w:t>
      </w:r>
    </w:p>
    <w:p w:rsidR="005B1E44" w:rsidRPr="004115C9" w:rsidRDefault="00D6618F" w:rsidP="00D6618F">
      <w:pPr>
        <w:jc w:val="center"/>
      </w:pPr>
      <w:r>
        <w:t xml:space="preserve">към проекта на </w:t>
      </w:r>
      <w:r w:rsidR="004115C9">
        <w:t>Наредба</w:t>
      </w:r>
      <w:r>
        <w:t xml:space="preserve"> </w:t>
      </w:r>
      <w:r w:rsidR="0043685A" w:rsidRPr="00DB0F40">
        <w:t xml:space="preserve">за изменение и допълнение на Наредба № 5 от 2002 г. за съдържанието и реда за изпращане на уведомлението по чл. </w:t>
      </w:r>
      <w:r w:rsidR="0043685A">
        <w:t>62, ал. 5</w:t>
      </w:r>
      <w:r w:rsidR="0043685A" w:rsidRPr="00DB0F40">
        <w:t xml:space="preserve"> от Кодекса на труда</w:t>
      </w:r>
    </w:p>
    <w:p w:rsidR="0052050D" w:rsidRDefault="0052050D" w:rsidP="004115C9">
      <w:pPr>
        <w:jc w:val="center"/>
        <w:rPr>
          <w:lang w:val="en-US"/>
        </w:rPr>
      </w:pPr>
    </w:p>
    <w:p w:rsidR="00453C2F" w:rsidRDefault="00F418C2" w:rsidP="00453C2F">
      <w:pPr>
        <w:ind w:firstLine="708"/>
        <w:jc w:val="both"/>
        <w:textAlignment w:val="center"/>
      </w:pPr>
      <w:r>
        <w:t xml:space="preserve">Проектът </w:t>
      </w:r>
      <w:r w:rsidR="000932E2">
        <w:t>на Наредба</w:t>
      </w:r>
      <w:r w:rsidR="0052050D" w:rsidRPr="0052050D">
        <w:t xml:space="preserve"> за изменение и допълнение на Наредба № 5 от 2002 г. за съдържанието и реда за изпращане на уведомлението по чл.</w:t>
      </w:r>
      <w:r w:rsidR="003F0665">
        <w:t xml:space="preserve"> 62, ал. 5 от Кодекса на труда (наредбата) е изготвен поради необходимостта:</w:t>
      </w:r>
    </w:p>
    <w:p w:rsidR="003F0665" w:rsidRDefault="00453C2F" w:rsidP="00453C2F">
      <w:pPr>
        <w:ind w:firstLine="708"/>
        <w:jc w:val="both"/>
        <w:textAlignment w:val="center"/>
      </w:pPr>
      <w:r>
        <w:t xml:space="preserve">- </w:t>
      </w:r>
      <w:r w:rsidR="00890FF9">
        <w:t xml:space="preserve">да </w:t>
      </w:r>
      <w:r w:rsidR="00BF2243">
        <w:t xml:space="preserve">се приведат </w:t>
      </w:r>
      <w:r w:rsidR="00890FF9">
        <w:t xml:space="preserve">разпоредби </w:t>
      </w:r>
      <w:r w:rsidR="00BF2243">
        <w:t xml:space="preserve">на наредбата </w:t>
      </w:r>
      <w:r w:rsidR="00890FF9">
        <w:t xml:space="preserve">в съответствие с </w:t>
      </w:r>
      <w:r>
        <w:t xml:space="preserve">изменението на чл. 23, ал. 1 от Закона за търговския регистър и регистъра на </w:t>
      </w:r>
      <w:r w:rsidR="00CE4CC4">
        <w:t>юридическите лица с нестопанска цел</w:t>
      </w:r>
      <w:r w:rsidR="00B563CE">
        <w:t xml:space="preserve"> (ЗТРРЮЛНЦ)</w:t>
      </w:r>
      <w:r w:rsidR="00CE4CC4">
        <w:t xml:space="preserve">, съгласно който </w:t>
      </w:r>
      <w:r w:rsidRPr="00453C2F">
        <w:t xml:space="preserve">Агенцията </w:t>
      </w:r>
      <w:r w:rsidR="00CE4CC4">
        <w:t xml:space="preserve">по вписванията </w:t>
      </w:r>
      <w:r w:rsidRPr="00453C2F">
        <w:t>определя единен идентифика</w:t>
      </w:r>
      <w:r w:rsidR="00CE4CC4">
        <w:t>ционен код (ЕИК)</w:t>
      </w:r>
      <w:r w:rsidRPr="00453C2F">
        <w:t xml:space="preserve">, задължителен за търговците и техните клонове, клоновете на чуждестранните търговци, юридическите лица с нестопанска цел и техните клонове, клоновете на чуждестранните юридически лица с нестопанска цел, вписани в регистъра, както </w:t>
      </w:r>
      <w:r w:rsidR="00E820F1">
        <w:t xml:space="preserve">и в </w:t>
      </w:r>
      <w:r w:rsidR="0067321C">
        <w:t xml:space="preserve">други </w:t>
      </w:r>
      <w:r w:rsidR="00E820F1">
        <w:t>случа</w:t>
      </w:r>
      <w:r w:rsidR="0067321C">
        <w:t>и</w:t>
      </w:r>
      <w:r w:rsidR="00E820F1">
        <w:t>;</w:t>
      </w:r>
    </w:p>
    <w:p w:rsidR="00E820F1" w:rsidRDefault="00BF2243" w:rsidP="00453C2F">
      <w:pPr>
        <w:ind w:firstLine="708"/>
        <w:jc w:val="both"/>
        <w:textAlignment w:val="center"/>
      </w:pPr>
      <w:r>
        <w:t xml:space="preserve">- да се изпълнят </w:t>
      </w:r>
      <w:r w:rsidR="0088145D">
        <w:t>мерки</w:t>
      </w:r>
      <w:r w:rsidR="00431908">
        <w:t xml:space="preserve">, заложени в </w:t>
      </w:r>
      <w:r w:rsidR="00DE554A">
        <w:t xml:space="preserve">Решение на Министерския съвет № 704/05.10.2018 г. за приемане на мерки за трансформация на модела на административно обслужване </w:t>
      </w:r>
      <w:r w:rsidR="0088145D">
        <w:t xml:space="preserve"> </w:t>
      </w:r>
      <w:r w:rsidR="001174E9">
        <w:t>(</w:t>
      </w:r>
      <w:r w:rsidR="0088145D">
        <w:t xml:space="preserve">№ </w:t>
      </w:r>
      <w:r w:rsidR="001174E9">
        <w:t>119 и 122 от п</w:t>
      </w:r>
      <w:r w:rsidR="00431908">
        <w:t xml:space="preserve">риложение </w:t>
      </w:r>
      <w:r w:rsidR="001174E9">
        <w:t>№ 2 – Мерки за привеждане на административните услуги в съ</w:t>
      </w:r>
      <w:r w:rsidR="00F5760A">
        <w:t xml:space="preserve">ответствие с </w:t>
      </w:r>
      <w:proofErr w:type="spellStart"/>
      <w:r w:rsidR="00F5760A">
        <w:t>Административнопро</w:t>
      </w:r>
      <w:r w:rsidR="001174E9">
        <w:t>цесуалния</w:t>
      </w:r>
      <w:proofErr w:type="spellEnd"/>
      <w:r w:rsidR="001174E9">
        <w:t xml:space="preserve"> кодекс</w:t>
      </w:r>
      <w:r w:rsidR="00F5760A">
        <w:t>, Закона за администрацията</w:t>
      </w:r>
      <w:r w:rsidR="00CD4A3E">
        <w:t xml:space="preserve"> и Закона за електронното управ</w:t>
      </w:r>
      <w:r w:rsidR="00F5760A">
        <w:t>л</w:t>
      </w:r>
      <w:r w:rsidR="00CD4A3E">
        <w:t>е</w:t>
      </w:r>
      <w:r w:rsidR="00F5760A">
        <w:t>ние</w:t>
      </w:r>
      <w:r w:rsidR="0067321C">
        <w:t>)</w:t>
      </w:r>
      <w:r w:rsidR="00F5760A">
        <w:t>;</w:t>
      </w:r>
    </w:p>
    <w:p w:rsidR="00CD4A3E" w:rsidRDefault="00F5760A" w:rsidP="00453C2F">
      <w:pPr>
        <w:ind w:firstLine="708"/>
        <w:jc w:val="both"/>
        <w:textAlignment w:val="center"/>
      </w:pPr>
      <w:r>
        <w:t xml:space="preserve">- </w:t>
      </w:r>
      <w:r w:rsidR="00BF2243">
        <w:t xml:space="preserve">да </w:t>
      </w:r>
      <w:r w:rsidR="00415C2F">
        <w:t>се оптимизира процесът на приемане</w:t>
      </w:r>
      <w:r w:rsidR="00CD4A3E">
        <w:t xml:space="preserve"> по реда на наредбата на уведомление, с което се променя длъжността и/или срокът на трудовия договор. </w:t>
      </w:r>
    </w:p>
    <w:p w:rsidR="003E6185" w:rsidRDefault="003F516E" w:rsidP="00453C2F">
      <w:pPr>
        <w:ind w:firstLine="708"/>
        <w:jc w:val="both"/>
        <w:textAlignment w:val="center"/>
      </w:pPr>
      <w:r>
        <w:t>Предлагат се</w:t>
      </w:r>
      <w:r w:rsidR="000C6333">
        <w:t xml:space="preserve"> изменения в </w:t>
      </w:r>
      <w:r w:rsidR="00940499">
        <w:t>чл. 1,</w:t>
      </w:r>
      <w:r w:rsidR="000C0832">
        <w:t xml:space="preserve"> ал. 1, чл. 3, ал. 2 и 3, </w:t>
      </w:r>
      <w:r w:rsidR="00F159AA">
        <w:t>чл. 5, чл. 5а, чл. 5б и чл. 6</w:t>
      </w:r>
      <w:r>
        <w:t xml:space="preserve"> от наредбата</w:t>
      </w:r>
      <w:r w:rsidR="00F159AA">
        <w:t xml:space="preserve">, </w:t>
      </w:r>
      <w:r w:rsidR="00FC7CBD">
        <w:t xml:space="preserve">както и </w:t>
      </w:r>
      <w:r w:rsidR="00746EE0">
        <w:t>съответно в уведомленията,</w:t>
      </w:r>
      <w:r w:rsidR="00FC7CBD">
        <w:t xml:space="preserve"> </w:t>
      </w:r>
      <w:r w:rsidR="00F159AA">
        <w:t>с</w:t>
      </w:r>
      <w:r w:rsidR="000C0832">
        <w:t xml:space="preserve"> които се </w:t>
      </w:r>
      <w:r w:rsidR="00675BE5">
        <w:t xml:space="preserve">регламентира </w:t>
      </w:r>
      <w:r w:rsidR="00846B25">
        <w:t xml:space="preserve">замяната на досегашния „ЕИК на търговеца“ с </w:t>
      </w:r>
      <w:r w:rsidR="00B563CE">
        <w:t>„ЕИК по</w:t>
      </w:r>
      <w:r w:rsidR="00F159AA" w:rsidRPr="00F159AA">
        <w:t xml:space="preserve"> </w:t>
      </w:r>
      <w:r w:rsidR="00F159AA">
        <w:t>ЗТРРЮЛНЦ“</w:t>
      </w:r>
      <w:r w:rsidR="003E6185">
        <w:t>.</w:t>
      </w:r>
    </w:p>
    <w:p w:rsidR="00F5760A" w:rsidRDefault="00913CA7" w:rsidP="00D30252">
      <w:pPr>
        <w:ind w:firstLine="708"/>
        <w:jc w:val="both"/>
        <w:textAlignment w:val="center"/>
      </w:pPr>
      <w:r>
        <w:t>Предлага се да отпадне</w:t>
      </w:r>
      <w:r w:rsidR="00E031A4">
        <w:t xml:space="preserve"> изискването за поставяне на печат от </w:t>
      </w:r>
      <w:r w:rsidR="00FC7CBD">
        <w:t>работодателя и от директора на съответната инспекция по труда</w:t>
      </w:r>
      <w:r w:rsidR="00746EE0">
        <w:t xml:space="preserve"> в уведомленията, които </w:t>
      </w:r>
      <w:r w:rsidR="00D30252">
        <w:t xml:space="preserve">те </w:t>
      </w:r>
      <w:r w:rsidR="00746EE0">
        <w:t>са задължени да подават по реда на наре</w:t>
      </w:r>
      <w:r w:rsidR="00267B79">
        <w:t xml:space="preserve">дбата. </w:t>
      </w:r>
      <w:r w:rsidR="004A1B04">
        <w:t>Освен това се предлага да отпадне</w:t>
      </w:r>
      <w:r w:rsidR="00267B79">
        <w:t xml:space="preserve"> и задължението </w:t>
      </w:r>
      <w:r w:rsidR="00A97B5F">
        <w:t>да се посочват данните за личнат</w:t>
      </w:r>
      <w:r w:rsidR="00060B50">
        <w:t>а карта на лицето, упълном</w:t>
      </w:r>
      <w:r w:rsidR="000B7C03">
        <w:t>ощено от раб</w:t>
      </w:r>
      <w:r w:rsidR="00A760F8">
        <w:t>отодателя да подаде придружителното писмо (приложение № 2).</w:t>
      </w:r>
      <w:r w:rsidR="00060B50">
        <w:t xml:space="preserve"> </w:t>
      </w:r>
    </w:p>
    <w:p w:rsidR="002C5832" w:rsidRPr="00E90FA7" w:rsidRDefault="005034DF" w:rsidP="002C5832">
      <w:pPr>
        <w:ind w:firstLine="708"/>
        <w:jc w:val="both"/>
        <w:textAlignment w:val="center"/>
      </w:pPr>
      <w:r>
        <w:t>Във връзка с оптимизация на процеса</w:t>
      </w:r>
      <w:r w:rsidR="000E1648">
        <w:t xml:space="preserve"> на приемането на уведомление (приложение № 1) се предлагат изменения в чл. 5, т. 3</w:t>
      </w:r>
      <w:r w:rsidR="00F64C67">
        <w:t xml:space="preserve">, като занапред работодателите няма да попълват </w:t>
      </w:r>
      <w:r w:rsidR="00A21281">
        <w:t xml:space="preserve">данните за „наименование на длъжността“. </w:t>
      </w:r>
      <w:r w:rsidR="00907B36" w:rsidRPr="00E90FA7">
        <w:t xml:space="preserve">С цел </w:t>
      </w:r>
      <w:r w:rsidR="005925EE" w:rsidRPr="00E90FA7">
        <w:t>коректно отразяване и поддържане на систематична информация з</w:t>
      </w:r>
      <w:r w:rsidR="00907B36" w:rsidRPr="00E90FA7">
        <w:t>а сключените допълнителни споразумения</w:t>
      </w:r>
      <w:r w:rsidR="00E42874" w:rsidRPr="00E90FA7">
        <w:t xml:space="preserve"> към съответния трудов договор</w:t>
      </w:r>
      <w:r w:rsidR="00907B36" w:rsidRPr="00E90FA7">
        <w:t xml:space="preserve"> </w:t>
      </w:r>
      <w:r w:rsidR="00A727D0" w:rsidRPr="00E90FA7">
        <w:t xml:space="preserve">се предвижда </w:t>
      </w:r>
      <w:r w:rsidR="002C5832" w:rsidRPr="00E90FA7">
        <w:t>в уведомление</w:t>
      </w:r>
      <w:r w:rsidR="0028345B" w:rsidRPr="00E90FA7">
        <w:t>то</w:t>
      </w:r>
      <w:r w:rsidR="0097297D" w:rsidRPr="00E90FA7">
        <w:t xml:space="preserve"> </w:t>
      </w:r>
      <w:r w:rsidR="0028345B" w:rsidRPr="00E90FA7">
        <w:t xml:space="preserve">да се попълва датата на сключване на допълнителното споразумение. </w:t>
      </w:r>
    </w:p>
    <w:p w:rsidR="00D339D9" w:rsidRDefault="00D339D9" w:rsidP="002C5832">
      <w:pPr>
        <w:ind w:firstLine="708"/>
        <w:jc w:val="both"/>
        <w:textAlignment w:val="center"/>
      </w:pPr>
      <w:r>
        <w:t>Прецизират се разпоредбите на чл. 6, ал. 1 и</w:t>
      </w:r>
      <w:r w:rsidR="006F3198">
        <w:t xml:space="preserve"> 2 от наредбата относно данните, които следва да се попълват </w:t>
      </w:r>
      <w:r w:rsidR="009750F7">
        <w:t xml:space="preserve">при </w:t>
      </w:r>
      <w:r w:rsidR="0068346F">
        <w:t>изпращане на уведомление за сключен трудов договор и издадено постановление по реда на чл. 405а</w:t>
      </w:r>
      <w:r w:rsidR="00821213">
        <w:t xml:space="preserve"> от Кодекса на труда, както и за изменение на трудовия договор, с което се променя длъжността и/или </w:t>
      </w:r>
      <w:r w:rsidR="004019BA">
        <w:t xml:space="preserve">срокът на договора. </w:t>
      </w:r>
    </w:p>
    <w:p w:rsidR="004F2360" w:rsidRDefault="00AB2FCD" w:rsidP="002C5832">
      <w:pPr>
        <w:ind w:firstLine="708"/>
        <w:jc w:val="both"/>
        <w:textAlignment w:val="center"/>
      </w:pPr>
      <w:r>
        <w:t>Към наредбата са приложени всички уведомления, в които са отразени промените, произтичащи от изменените разпоредби на наредбата.</w:t>
      </w:r>
    </w:p>
    <w:p w:rsidR="00567224" w:rsidRPr="004115C9" w:rsidRDefault="00AB2FCD" w:rsidP="00567224">
      <w:pPr>
        <w:ind w:firstLine="708"/>
        <w:jc w:val="both"/>
        <w:textAlignment w:val="center"/>
      </w:pPr>
      <w:r>
        <w:t xml:space="preserve">Предвижда се </w:t>
      </w:r>
      <w:r w:rsidR="00567224">
        <w:t xml:space="preserve">Наредбата </w:t>
      </w:r>
      <w:r w:rsidR="00567224" w:rsidRPr="00DB0F40">
        <w:t xml:space="preserve">за изменение и допълнение на Наредба № 5 от 2002 г. за съдържанието и реда за изпращане на уведомлението по чл. </w:t>
      </w:r>
      <w:r w:rsidR="00567224">
        <w:t>62, ал. 5</w:t>
      </w:r>
      <w:r w:rsidR="00567224" w:rsidRPr="00DB0F40">
        <w:t xml:space="preserve"> от Кодекса на труда</w:t>
      </w:r>
      <w:r w:rsidR="00567224">
        <w:t xml:space="preserve"> да влезе в сила от 1 март 2019 г. с оглед необходимостта да бъдат извършени съответните промени в програмните продукти, с които </w:t>
      </w:r>
      <w:r w:rsidR="003A0C6C">
        <w:t xml:space="preserve">работи Националната агенция за приходите. </w:t>
      </w:r>
    </w:p>
    <w:p w:rsidR="00445276" w:rsidRDefault="00E137E8" w:rsidP="00445276">
      <w:pPr>
        <w:jc w:val="both"/>
        <w:textAlignment w:val="center"/>
      </w:pPr>
      <w:r>
        <w:rPr>
          <w:lang w:val="en-US"/>
        </w:rPr>
        <w:lastRenderedPageBreak/>
        <w:tab/>
      </w:r>
      <w:r>
        <w:t>С п</w:t>
      </w:r>
      <w:r w:rsidR="00475115">
        <w:t>риемането на наредбата ще</w:t>
      </w:r>
      <w:r>
        <w:t xml:space="preserve"> се </w:t>
      </w:r>
      <w:r w:rsidR="00564A52">
        <w:t>осигури съответствие на нейните разпоредби със ЗТРРЮЛНЦ,</w:t>
      </w:r>
      <w:r w:rsidR="00E20B39" w:rsidRPr="00E20B39">
        <w:t xml:space="preserve"> </w:t>
      </w:r>
      <w:r w:rsidR="00475115">
        <w:t xml:space="preserve">ще </w:t>
      </w:r>
      <w:r w:rsidR="00E20B39">
        <w:t xml:space="preserve">се изпълнят мерки, заложени в Решение на Министерския съвет № 704/05.10.2018 г. за приемане на мерки за трансформация на модела на административно обслужване, което ще доведе до намаляване на административната тежест за работодателите, както и </w:t>
      </w:r>
      <w:r w:rsidR="00F504CD">
        <w:t xml:space="preserve">ще </w:t>
      </w:r>
      <w:r w:rsidR="001309C9">
        <w:t>се усъвършенстват процесите, свързани с обработка</w:t>
      </w:r>
      <w:r w:rsidR="00D60750">
        <w:t>та</w:t>
      </w:r>
      <w:r w:rsidR="001309C9">
        <w:t xml:space="preserve"> на изпратените уведомления по реда на наредбата. </w:t>
      </w:r>
    </w:p>
    <w:p w:rsidR="00445276" w:rsidRDefault="003B426F" w:rsidP="00445276">
      <w:pPr>
        <w:ind w:firstLine="708"/>
        <w:jc w:val="both"/>
        <w:textAlignment w:val="center"/>
      </w:pPr>
      <w:r>
        <w:t>Наредбата се издава на основание</w:t>
      </w:r>
      <w:r w:rsidR="00294C33">
        <w:t xml:space="preserve"> </w:t>
      </w:r>
      <w:r w:rsidR="00445276">
        <w:t xml:space="preserve">чл. 62, ал. 5 от Кодекса на труда </w:t>
      </w:r>
      <w:r w:rsidR="00CE3FDB">
        <w:t>и подлежи на съгласуване</w:t>
      </w:r>
      <w:r w:rsidR="00445276">
        <w:t xml:space="preserve"> с </w:t>
      </w:r>
      <w:r w:rsidR="00445276" w:rsidRPr="00B761AA">
        <w:t>изпълнителния директор на Национа</w:t>
      </w:r>
      <w:r w:rsidR="00445276">
        <w:t xml:space="preserve">лната агенция за приходите и с </w:t>
      </w:r>
      <w:r w:rsidR="00445276" w:rsidRPr="00B761AA">
        <w:t>председателя на Националния статистически институт</w:t>
      </w:r>
      <w:r w:rsidR="00445276">
        <w:t>.</w:t>
      </w:r>
    </w:p>
    <w:p w:rsidR="00521BD3" w:rsidRPr="00C724C1" w:rsidRDefault="00C724C1" w:rsidP="00C724C1">
      <w:pPr>
        <w:widowControl w:val="0"/>
        <w:tabs>
          <w:tab w:val="left" w:pos="7580"/>
        </w:tabs>
        <w:autoSpaceDE w:val="0"/>
        <w:autoSpaceDN w:val="0"/>
        <w:adjustRightInd w:val="0"/>
        <w:ind w:firstLine="709"/>
        <w:jc w:val="both"/>
        <w:rPr>
          <w:bCs/>
          <w:lang w:eastAsia="en-US"/>
        </w:rPr>
      </w:pPr>
      <w:r w:rsidRPr="00C724C1">
        <w:rPr>
          <w:bCs/>
          <w:lang w:eastAsia="en-US"/>
        </w:rPr>
        <w:t>Предложеният проект на акт няма да доведе до пряко и/или косвено въздействие върху държавния бюджет.</w:t>
      </w:r>
      <w:r>
        <w:rPr>
          <w:bCs/>
          <w:lang w:val="en-US" w:eastAsia="en-US"/>
        </w:rPr>
        <w:t xml:space="preserve"> </w:t>
      </w:r>
      <w:r w:rsidR="00C43FC9">
        <w:t>Финансовите средства, необходими за актуализиране на програмните продукти на Националната агенция за приходите, са в рамките</w:t>
      </w:r>
      <w:r w:rsidR="004415E8">
        <w:t xml:space="preserve"> на средствата, предвидени в бюджета на агенцията.</w:t>
      </w:r>
      <w:r w:rsidR="003C28F7" w:rsidRPr="003C28F7">
        <w:rPr>
          <w:bCs/>
        </w:rPr>
        <w:t xml:space="preserve"> </w:t>
      </w:r>
    </w:p>
    <w:p w:rsidR="004822B4" w:rsidRDefault="008E6873" w:rsidP="00445276">
      <w:pPr>
        <w:ind w:firstLine="708"/>
        <w:jc w:val="both"/>
        <w:textAlignment w:val="center"/>
      </w:pPr>
      <w:r>
        <w:t xml:space="preserve">Проектът на наредба не въвежда изисквания на </w:t>
      </w:r>
      <w:r w:rsidR="00BF0904">
        <w:t>европейски директиви.</w:t>
      </w:r>
    </w:p>
    <w:p w:rsidR="00B916FC" w:rsidRDefault="00B916FC" w:rsidP="00445276">
      <w:pPr>
        <w:ind w:firstLine="708"/>
        <w:jc w:val="both"/>
        <w:textAlignment w:val="center"/>
      </w:pPr>
      <w:r>
        <w:t>На основание Закона за нормативните актове срокът за обществено обсъждане след публикуване на проекта на наредбата и мотивите на Портала за обществени консултации и на интернет страницата на Министерство на труда и социалната политика</w:t>
      </w:r>
      <w:r w:rsidR="002F061F">
        <w:t xml:space="preserve"> е 30 дни. </w:t>
      </w:r>
    </w:p>
    <w:p w:rsidR="002864BD" w:rsidRDefault="002864BD" w:rsidP="00445276">
      <w:pPr>
        <w:ind w:firstLine="708"/>
        <w:jc w:val="both"/>
        <w:textAlignment w:val="center"/>
      </w:pPr>
    </w:p>
    <w:p w:rsidR="002864BD" w:rsidRDefault="002864BD" w:rsidP="00445276">
      <w:pPr>
        <w:ind w:firstLine="708"/>
        <w:jc w:val="both"/>
        <w:textAlignment w:val="center"/>
      </w:pPr>
    </w:p>
    <w:p w:rsidR="003B1B32" w:rsidRDefault="003B1B32" w:rsidP="00D30252">
      <w:pPr>
        <w:ind w:firstLine="708"/>
        <w:jc w:val="both"/>
        <w:textAlignment w:val="center"/>
      </w:pPr>
      <w:bookmarkStart w:id="0" w:name="_GoBack"/>
      <w:bookmarkEnd w:id="0"/>
    </w:p>
    <w:p w:rsidR="003F0665" w:rsidRDefault="003F0665" w:rsidP="0052050D">
      <w:pPr>
        <w:ind w:firstLine="708"/>
        <w:jc w:val="both"/>
        <w:textAlignment w:val="center"/>
      </w:pPr>
    </w:p>
    <w:p w:rsidR="0052050D" w:rsidRPr="0052050D" w:rsidRDefault="0052050D" w:rsidP="0043685A">
      <w:pPr>
        <w:rPr>
          <w:lang w:val="en-US"/>
        </w:rPr>
      </w:pPr>
    </w:p>
    <w:sectPr w:rsidR="0052050D" w:rsidRPr="005205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615C3"/>
    <w:multiLevelType w:val="hybridMultilevel"/>
    <w:tmpl w:val="478E72A2"/>
    <w:lvl w:ilvl="0" w:tplc="FD88E40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66F174F5"/>
    <w:multiLevelType w:val="hybridMultilevel"/>
    <w:tmpl w:val="2988D0CE"/>
    <w:lvl w:ilvl="0" w:tplc="AAFC37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0C9"/>
    <w:rsid w:val="00060B50"/>
    <w:rsid w:val="000932E2"/>
    <w:rsid w:val="000B7C03"/>
    <w:rsid w:val="000C0832"/>
    <w:rsid w:val="000C6333"/>
    <w:rsid w:val="000D05AB"/>
    <w:rsid w:val="000E1648"/>
    <w:rsid w:val="001174E9"/>
    <w:rsid w:val="00123A85"/>
    <w:rsid w:val="001309C9"/>
    <w:rsid w:val="0014181B"/>
    <w:rsid w:val="001B5D5B"/>
    <w:rsid w:val="00267B79"/>
    <w:rsid w:val="0028345B"/>
    <w:rsid w:val="002864BD"/>
    <w:rsid w:val="00294C33"/>
    <w:rsid w:val="002A5DBB"/>
    <w:rsid w:val="002C5832"/>
    <w:rsid w:val="002F061F"/>
    <w:rsid w:val="00364A89"/>
    <w:rsid w:val="003A0C6C"/>
    <w:rsid w:val="003B1B32"/>
    <w:rsid w:val="003B1C14"/>
    <w:rsid w:val="003B426F"/>
    <w:rsid w:val="003C28F7"/>
    <w:rsid w:val="003E5504"/>
    <w:rsid w:val="003E6185"/>
    <w:rsid w:val="003F0665"/>
    <w:rsid w:val="003F354F"/>
    <w:rsid w:val="003F516E"/>
    <w:rsid w:val="004019BA"/>
    <w:rsid w:val="004115C9"/>
    <w:rsid w:val="00415C2F"/>
    <w:rsid w:val="00431908"/>
    <w:rsid w:val="0043685A"/>
    <w:rsid w:val="004415E8"/>
    <w:rsid w:val="00445276"/>
    <w:rsid w:val="00453C2F"/>
    <w:rsid w:val="00475115"/>
    <w:rsid w:val="004822B4"/>
    <w:rsid w:val="004A1B04"/>
    <w:rsid w:val="004F2360"/>
    <w:rsid w:val="005034DF"/>
    <w:rsid w:val="0052050D"/>
    <w:rsid w:val="00521BD3"/>
    <w:rsid w:val="00564A52"/>
    <w:rsid w:val="00564F50"/>
    <w:rsid w:val="00567224"/>
    <w:rsid w:val="00571E4A"/>
    <w:rsid w:val="005925EE"/>
    <w:rsid w:val="005B1E44"/>
    <w:rsid w:val="00614ABD"/>
    <w:rsid w:val="0067321C"/>
    <w:rsid w:val="00675BE5"/>
    <w:rsid w:val="0068346F"/>
    <w:rsid w:val="006F3198"/>
    <w:rsid w:val="00746EE0"/>
    <w:rsid w:val="007D4806"/>
    <w:rsid w:val="007D692A"/>
    <w:rsid w:val="00821213"/>
    <w:rsid w:val="00836037"/>
    <w:rsid w:val="00840D4B"/>
    <w:rsid w:val="00846B25"/>
    <w:rsid w:val="00870E8F"/>
    <w:rsid w:val="0088145D"/>
    <w:rsid w:val="00890FF9"/>
    <w:rsid w:val="008E21F6"/>
    <w:rsid w:val="008E6873"/>
    <w:rsid w:val="00907B36"/>
    <w:rsid w:val="00913CA7"/>
    <w:rsid w:val="00940499"/>
    <w:rsid w:val="0097297D"/>
    <w:rsid w:val="009750F7"/>
    <w:rsid w:val="00A21281"/>
    <w:rsid w:val="00A22A8D"/>
    <w:rsid w:val="00A727D0"/>
    <w:rsid w:val="00A760C9"/>
    <w:rsid w:val="00A760F8"/>
    <w:rsid w:val="00A97B5F"/>
    <w:rsid w:val="00AB2FCD"/>
    <w:rsid w:val="00AB3B4D"/>
    <w:rsid w:val="00B563CE"/>
    <w:rsid w:val="00B916FC"/>
    <w:rsid w:val="00BF0904"/>
    <w:rsid w:val="00BF2243"/>
    <w:rsid w:val="00C43FC9"/>
    <w:rsid w:val="00C50C0F"/>
    <w:rsid w:val="00C724C1"/>
    <w:rsid w:val="00C9630B"/>
    <w:rsid w:val="00CC6FDF"/>
    <w:rsid w:val="00CD4A3E"/>
    <w:rsid w:val="00CE301E"/>
    <w:rsid w:val="00CE3FDB"/>
    <w:rsid w:val="00CE4CC4"/>
    <w:rsid w:val="00D30252"/>
    <w:rsid w:val="00D339D9"/>
    <w:rsid w:val="00D60750"/>
    <w:rsid w:val="00D6618F"/>
    <w:rsid w:val="00D763D2"/>
    <w:rsid w:val="00DE554A"/>
    <w:rsid w:val="00E031A4"/>
    <w:rsid w:val="00E137E8"/>
    <w:rsid w:val="00E20B39"/>
    <w:rsid w:val="00E233F7"/>
    <w:rsid w:val="00E372F2"/>
    <w:rsid w:val="00E42874"/>
    <w:rsid w:val="00E820F1"/>
    <w:rsid w:val="00E90FA7"/>
    <w:rsid w:val="00F13402"/>
    <w:rsid w:val="00F159AA"/>
    <w:rsid w:val="00F418C2"/>
    <w:rsid w:val="00F504CD"/>
    <w:rsid w:val="00F55E9F"/>
    <w:rsid w:val="00F5760A"/>
    <w:rsid w:val="00F64C67"/>
    <w:rsid w:val="00FC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68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11">
    <w:name w:val="title11"/>
    <w:basedOn w:val="Normal"/>
    <w:rsid w:val="0043685A"/>
    <w:pP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3F0665"/>
    <w:pPr>
      <w:ind w:left="720"/>
      <w:contextualSpacing/>
    </w:pPr>
  </w:style>
  <w:style w:type="paragraph" w:customStyle="1" w:styleId="m">
    <w:name w:val="m"/>
    <w:basedOn w:val="Normal"/>
    <w:rsid w:val="0044527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68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11">
    <w:name w:val="title11"/>
    <w:basedOn w:val="Normal"/>
    <w:rsid w:val="0043685A"/>
    <w:pP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3F0665"/>
    <w:pPr>
      <w:ind w:left="720"/>
      <w:contextualSpacing/>
    </w:pPr>
  </w:style>
  <w:style w:type="paragraph" w:customStyle="1" w:styleId="m">
    <w:name w:val="m"/>
    <w:basedOn w:val="Normal"/>
    <w:rsid w:val="0044527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668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 Todorova</dc:creator>
  <cp:keywords/>
  <dc:description/>
  <cp:lastModifiedBy>Larisa Todorova</cp:lastModifiedBy>
  <cp:revision>5</cp:revision>
  <dcterms:created xsi:type="dcterms:W3CDTF">2018-12-14T11:29:00Z</dcterms:created>
  <dcterms:modified xsi:type="dcterms:W3CDTF">2018-12-18T07:35:00Z</dcterms:modified>
</cp:coreProperties>
</file>