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DDF" w:rsidRPr="0081733A" w:rsidRDefault="00492051" w:rsidP="00492051">
      <w:pPr>
        <w:jc w:val="center"/>
        <w:rPr>
          <w:rFonts w:ascii="Times New Roman" w:hAnsi="Times New Roman" w:cs="Times New Roman"/>
          <w:sz w:val="24"/>
          <w:szCs w:val="24"/>
        </w:rPr>
      </w:pPr>
      <w:r w:rsidRPr="0081733A">
        <w:rPr>
          <w:rFonts w:ascii="Times New Roman" w:hAnsi="Times New Roman" w:cs="Times New Roman"/>
          <w:sz w:val="24"/>
          <w:szCs w:val="24"/>
        </w:rPr>
        <w:t>КРАТКА АНОТАЦИЯ</w:t>
      </w:r>
    </w:p>
    <w:p w:rsidR="00492051" w:rsidRPr="0081733A" w:rsidRDefault="00492051" w:rsidP="00492051">
      <w:pPr>
        <w:pStyle w:val="a"/>
        <w:ind w:left="0" w:right="0" w:firstLine="708"/>
      </w:pPr>
    </w:p>
    <w:p w:rsidR="0081733A" w:rsidRPr="0081733A" w:rsidRDefault="00492051" w:rsidP="00492051">
      <w:pPr>
        <w:pStyle w:val="a"/>
        <w:ind w:left="0" w:right="0" w:firstLine="708"/>
      </w:pPr>
      <w:r w:rsidRPr="0081733A">
        <w:t xml:space="preserve">Настоящият проект на Постановление за изменение и допълнение на Постановление № 138 от 02.06.2014 г. </w:t>
      </w:r>
      <w:r w:rsidR="00B20696" w:rsidRPr="0081733A">
        <w:t xml:space="preserve">(обн. ДВ, бр. 48 от 2014 г., доп. бр. 55 от 2017 г.) </w:t>
      </w:r>
      <w:r w:rsidRPr="0081733A">
        <w:t xml:space="preserve">се внася за разглеждане във връзка с настъпилите изменения в структурата на </w:t>
      </w:r>
      <w:r w:rsidR="0081733A" w:rsidRPr="0081733A">
        <w:t xml:space="preserve">Министерството на труда и социалната политика </w:t>
      </w:r>
      <w:r w:rsidR="0007665D" w:rsidRPr="0007665D">
        <w:rPr>
          <w:bCs/>
        </w:rPr>
        <w:t>(обн. ДВ, бр. 67 от 2018 г.)</w:t>
      </w:r>
      <w:r w:rsidR="0081733A" w:rsidRPr="0081733A">
        <w:t xml:space="preserve">. </w:t>
      </w:r>
    </w:p>
    <w:p w:rsidR="0081733A" w:rsidRPr="0081733A" w:rsidRDefault="0081733A" w:rsidP="00492051">
      <w:pPr>
        <w:pStyle w:val="a"/>
        <w:ind w:left="0" w:right="0" w:firstLine="708"/>
      </w:pPr>
      <w:r w:rsidRPr="0081733A">
        <w:t>Изменени са името и структурата на звеното в състава на МТСП</w:t>
      </w:r>
      <w:r w:rsidR="00294744" w:rsidRPr="00294744">
        <w:rPr>
          <w:lang w:val="ru-RU"/>
        </w:rPr>
        <w:t>,</w:t>
      </w:r>
      <w:bookmarkStart w:id="0" w:name="_GoBack"/>
      <w:bookmarkEnd w:id="0"/>
      <w:r w:rsidRPr="0081733A">
        <w:t xml:space="preserve"> изпълняващо функциите на Секретариат на Националния </w:t>
      </w:r>
      <w:r w:rsidRPr="0081733A">
        <w:rPr>
          <w:bCs/>
        </w:rPr>
        <w:t>съвет по демографска политика към Министерския съвет.</w:t>
      </w:r>
      <w:r w:rsidRPr="0081733A">
        <w:t xml:space="preserve">  </w:t>
      </w:r>
    </w:p>
    <w:p w:rsidR="00492051" w:rsidRPr="0081733A" w:rsidRDefault="00492051" w:rsidP="00492051">
      <w:pPr>
        <w:pStyle w:val="a"/>
        <w:ind w:left="0" w:right="0" w:firstLine="708"/>
      </w:pPr>
      <w:r w:rsidRPr="0081733A">
        <w:rPr>
          <w:bCs/>
        </w:rPr>
        <w:t xml:space="preserve">Националният съвет по демографска политика към Министерския съвет е консултативен </w:t>
      </w:r>
      <w:r w:rsidRPr="0081733A">
        <w:t>орган за осъществяване на сътрудничество и координация между държавните органи и институции, органите на местното самоуправление и неправителствени организации регистрирани в обществена полза при разработването, планирането, програмирането, идентифициране на ресурсното осигуряване, наблюдението и оценката на изпълнението на държавната интегрирана хоризонтална междусекторна и междуинституционална демографска политика.</w:t>
      </w:r>
    </w:p>
    <w:p w:rsidR="00492051" w:rsidRPr="0081733A" w:rsidRDefault="00492051"/>
    <w:sectPr w:rsidR="00492051" w:rsidRPr="0081733A" w:rsidSect="0081733A">
      <w:headerReference w:type="default" r:id="rId7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007" w:rsidRDefault="00B51007" w:rsidP="00492051">
      <w:pPr>
        <w:spacing w:after="0" w:line="240" w:lineRule="auto"/>
      </w:pPr>
      <w:r>
        <w:separator/>
      </w:r>
    </w:p>
  </w:endnote>
  <w:endnote w:type="continuationSeparator" w:id="0">
    <w:p w:rsidR="00B51007" w:rsidRDefault="00B51007" w:rsidP="00492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007" w:rsidRDefault="00B51007" w:rsidP="00492051">
      <w:pPr>
        <w:spacing w:after="0" w:line="240" w:lineRule="auto"/>
      </w:pPr>
      <w:r>
        <w:separator/>
      </w:r>
    </w:p>
  </w:footnote>
  <w:footnote w:type="continuationSeparator" w:id="0">
    <w:p w:rsidR="00B51007" w:rsidRDefault="00B51007" w:rsidP="00492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051" w:rsidRDefault="00492051">
    <w:pPr>
      <w:pStyle w:val="Header"/>
    </w:pPr>
  </w:p>
  <w:p w:rsidR="00492051" w:rsidRDefault="004920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1"/>
    <w:rsid w:val="0007665D"/>
    <w:rsid w:val="001A2FA2"/>
    <w:rsid w:val="0021065D"/>
    <w:rsid w:val="00294744"/>
    <w:rsid w:val="00492051"/>
    <w:rsid w:val="0081733A"/>
    <w:rsid w:val="00970058"/>
    <w:rsid w:val="00B20696"/>
    <w:rsid w:val="00B51007"/>
    <w:rsid w:val="00B87F26"/>
    <w:rsid w:val="00DB3DDF"/>
    <w:rsid w:val="00E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2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051"/>
  </w:style>
  <w:style w:type="paragraph" w:styleId="Footer">
    <w:name w:val="footer"/>
    <w:basedOn w:val="Normal"/>
    <w:link w:val="FooterChar"/>
    <w:uiPriority w:val="99"/>
    <w:unhideWhenUsed/>
    <w:rsid w:val="00492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051"/>
  </w:style>
  <w:style w:type="paragraph" w:styleId="BalloonText">
    <w:name w:val="Balloon Text"/>
    <w:basedOn w:val="Normal"/>
    <w:link w:val="BalloonTextChar"/>
    <w:uiPriority w:val="99"/>
    <w:semiHidden/>
    <w:unhideWhenUsed/>
    <w:rsid w:val="00492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051"/>
    <w:rPr>
      <w:rFonts w:ascii="Tahoma" w:hAnsi="Tahoma" w:cs="Tahoma"/>
      <w:sz w:val="16"/>
      <w:szCs w:val="16"/>
    </w:rPr>
  </w:style>
  <w:style w:type="paragraph" w:customStyle="1" w:styleId="a">
    <w:name w:val="Стил"/>
    <w:rsid w:val="00492051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2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051"/>
  </w:style>
  <w:style w:type="paragraph" w:styleId="Footer">
    <w:name w:val="footer"/>
    <w:basedOn w:val="Normal"/>
    <w:link w:val="FooterChar"/>
    <w:uiPriority w:val="99"/>
    <w:unhideWhenUsed/>
    <w:rsid w:val="00492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051"/>
  </w:style>
  <w:style w:type="paragraph" w:styleId="BalloonText">
    <w:name w:val="Balloon Text"/>
    <w:basedOn w:val="Normal"/>
    <w:link w:val="BalloonTextChar"/>
    <w:uiPriority w:val="99"/>
    <w:semiHidden/>
    <w:unhideWhenUsed/>
    <w:rsid w:val="00492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051"/>
    <w:rPr>
      <w:rFonts w:ascii="Tahoma" w:hAnsi="Tahoma" w:cs="Tahoma"/>
      <w:sz w:val="16"/>
      <w:szCs w:val="16"/>
    </w:rPr>
  </w:style>
  <w:style w:type="paragraph" w:customStyle="1" w:styleId="a">
    <w:name w:val="Стил"/>
    <w:rsid w:val="00492051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Barkashki</dc:creator>
  <cp:lastModifiedBy>Georgi Barkashki</cp:lastModifiedBy>
  <cp:revision>5</cp:revision>
  <dcterms:created xsi:type="dcterms:W3CDTF">2017-05-29T08:42:00Z</dcterms:created>
  <dcterms:modified xsi:type="dcterms:W3CDTF">2019-01-17T14:39:00Z</dcterms:modified>
</cp:coreProperties>
</file>