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A3" w:rsidRPr="00760269" w:rsidRDefault="00B85CA3" w:rsidP="00B85CA3">
      <w:pPr>
        <w:widowControl/>
        <w:ind w:firstLine="850"/>
        <w:jc w:val="right"/>
        <w:rPr>
          <w:rFonts w:eastAsia="Times New Roman"/>
          <w:sz w:val="24"/>
          <w:szCs w:val="24"/>
        </w:rPr>
      </w:pPr>
      <w:r w:rsidRPr="00760269">
        <w:rPr>
          <w:rFonts w:eastAsia="Times New Roman"/>
          <w:sz w:val="24"/>
          <w:szCs w:val="24"/>
        </w:rPr>
        <w:t>Приложение № 1 към чл. 16</w:t>
      </w:r>
    </w:p>
    <w:p w:rsidR="00B85CA3" w:rsidRPr="005A10C4" w:rsidRDefault="00B85CA3" w:rsidP="00B85CA3">
      <w:pPr>
        <w:widowControl/>
        <w:rPr>
          <w:rFonts w:ascii="Arial" w:eastAsia="Times New Roman" w:hAnsi="Arial" w:cs="Arial"/>
          <w:sz w:val="24"/>
          <w:szCs w:val="24"/>
        </w:rPr>
      </w:pPr>
    </w:p>
    <w:tbl>
      <w:tblPr>
        <w:tblW w:w="92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3"/>
        <w:gridCol w:w="4751"/>
      </w:tblGrid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75" w:type="dxa"/>
              <w:left w:w="20" w:type="dxa"/>
              <w:bottom w:w="0" w:type="dxa"/>
              <w:right w:w="20" w:type="dxa"/>
            </w:tcMar>
            <w:vAlign w:val="center"/>
          </w:tcPr>
          <w:p w:rsidR="00B85CA3" w:rsidRPr="00E114AF" w:rsidRDefault="00B85CA3" w:rsidP="001D3ADC">
            <w:pPr>
              <w:widowControl/>
              <w:spacing w:before="100" w:beforeAutospacing="1" w:after="100" w:afterAutospacing="1" w:line="269" w:lineRule="atLeas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sz w:val="24"/>
                <w:szCs w:val="24"/>
              </w:rPr>
              <w:t>Формуляр за частична предварителна оценка на въздействието*</w:t>
            </w:r>
          </w:p>
          <w:p w:rsidR="00B85CA3" w:rsidRPr="00E114AF" w:rsidRDefault="00B85CA3" w:rsidP="001D3ADC">
            <w:pPr>
              <w:widowControl/>
              <w:spacing w:before="100" w:beforeAutospacing="1" w:after="100" w:afterAutospacing="1" w:line="269" w:lineRule="atLeas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sz w:val="24"/>
                <w:szCs w:val="24"/>
              </w:rPr>
              <w:t>(Приложете към формуляра допълнителна информация/документи)</w:t>
            </w:r>
          </w:p>
        </w:tc>
      </w:tr>
      <w:tr w:rsidR="00B85CA3" w:rsidRPr="00E114AF" w:rsidTr="001D3ADC">
        <w:trPr>
          <w:trHeight w:val="60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162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Институция: Министерство на труда и социалната политика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65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Нормативен акт: Постановление на Министерския съвет за изменение и допълнение на Постановление №138 за създаване на Национален съвет по демографска политика към  Министерския съвет</w:t>
            </w:r>
          </w:p>
        </w:tc>
      </w:tr>
      <w:tr w:rsidR="00B85CA3" w:rsidRPr="00E114AF" w:rsidTr="001D3ADC">
        <w:trPr>
          <w:trHeight w:val="60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162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За включване в законодателната/ оперативната програма на Министерския съвет за периода: неприложимо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162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Предвижда се проектът на постановление да бъде разгледан от Министерския съвет през първата половина на 201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9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година.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65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Дата на изготвяне: 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.0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.201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9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г.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65" w:right="94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Дата на изпращане до дирекция „Модернизиране на администрацията“ в АМС: 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  <w:r w:rsidR="003A4E95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7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.01.2019 г.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65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Дата на последна редакция: 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  <w:r w:rsidR="003A4E95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7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.01.2019 г.</w:t>
            </w:r>
          </w:p>
        </w:tc>
      </w:tr>
      <w:tr w:rsidR="00B85CA3" w:rsidRPr="00E114AF" w:rsidTr="001D3ADC">
        <w:trPr>
          <w:trHeight w:val="60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Контакт за въпроси: Георги Бъркашки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65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Телефон: 02/8119</w:t>
            </w:r>
            <w:r w:rsidR="009020AA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439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1.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E114A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Дефиниране на проблема:</w:t>
            </w:r>
          </w:p>
          <w:p w:rsidR="004C5C5A" w:rsidRPr="00E114AF" w:rsidRDefault="004C5C5A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Несъответствие на 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звеното от Министерството на труда и социалната политика, отговарящо за Секретариат н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а Националния съвет по демографска политика към Министерския съвет във връзка с новата структура 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на </w:t>
            </w:r>
            <w:r w:rsidR="009020AA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м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нинистерството </w:t>
            </w:r>
            <w:r w:rsidR="00935D4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(обн. ДВ, бр. 67 от 2018 г.)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1.1. Кратко опишете проблема и причините за неговото възникване. Посочете аргументите, които обосновават нормативната промяна.</w:t>
            </w:r>
          </w:p>
          <w:p w:rsidR="00AA0256" w:rsidRPr="00E114AF" w:rsidRDefault="00AA0256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Наличие на несъответствие на действащата нормативна рамка 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 новата структура на Министерството на труда и социалната политика </w:t>
            </w:r>
            <w:r w:rsidR="00935D4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(обн. ДВ, бр. 67 от 2018 г.)</w:t>
            </w:r>
          </w:p>
          <w:p w:rsidR="00B85CA3" w:rsidRPr="00E114AF" w:rsidRDefault="00AA0256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Членовете на Националния съвет са заместник-министри и в тази връзка е необходимо актуализиране поименния състав </w:t>
            </w:r>
            <w:r w:rsidR="00A93EB4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на Националния съвет по демографска политика към  Министерск</w:t>
            </w:r>
            <w:r w:rsidR="001A28CD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ия съвет.</w:t>
            </w:r>
          </w:p>
          <w:p w:rsidR="00A93EB4" w:rsidRPr="00E114AF" w:rsidRDefault="00A93EB4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Наложителна </w:t>
            </w:r>
            <w:r w:rsidR="00AA2520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е 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смяната на </w:t>
            </w:r>
            <w:r w:rsidR="00D411A6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името на отговорната дирекция от Министерството на труда и социалната политика от „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Стратегическо планиране и демографска политика</w:t>
            </w:r>
            <w:r w:rsidR="00D411A6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“ на „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Жизнено равнище, демографска политика и социални инвестиции</w:t>
            </w:r>
            <w:r w:rsidR="00D411A6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“, поради възникнали междувременно промени в </w:t>
            </w:r>
            <w:r w:rsidR="00AA2520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У</w:t>
            </w:r>
            <w:r w:rsidR="00D411A6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стройствения правилник на министерството.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1.2. Опишете какви са проблемите в прилагането на съществуващото законодателство или възникналите обстоятелства, които налагат приемането на ново законодателство. Посочете възможно ли е проблемът </w:t>
            </w: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lastRenderedPageBreak/>
              <w:t>да се реши в рамките на съществуващото законодателство чрез промяна в организацията на работа и/или чрез въвеждане на нови технологични възможности (например съвместни инспекции между няколко органа и др.).</w:t>
            </w:r>
          </w:p>
          <w:p w:rsidR="00AA0256" w:rsidRPr="00E114AF" w:rsidRDefault="00F137FB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Звеното от състава на Министерството на труда и социалната политика, което е Секретариат на</w:t>
            </w:r>
            <w:r w:rsidR="00AA0256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Националния съвет по демографска политика към Министерския съвет не </w:t>
            </w:r>
            <w:r w:rsidR="00AA0256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съответства на структурата на 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министерството</w:t>
            </w:r>
            <w:r w:rsidR="00AA0256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1.3. Посочете дали са извършени последващи оценки на нормативния акт, или анализи за изпълнението на политиката и какви са резултатите от тях?</w:t>
            </w:r>
          </w:p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Не е извършвана последваща оценка на въздействието на нормативния акт.</w:t>
            </w:r>
          </w:p>
        </w:tc>
      </w:tr>
      <w:tr w:rsidR="00B85CA3" w:rsidRPr="00E114AF" w:rsidTr="00C30BA0">
        <w:trPr>
          <w:trHeight w:val="2242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0728F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/>
                <w:iCs/>
                <w:sz w:val="24"/>
                <w:szCs w:val="24"/>
              </w:rPr>
              <w:lastRenderedPageBreak/>
              <w:t>2. Цели:</w:t>
            </w:r>
          </w:p>
          <w:p w:rsidR="00F137FB" w:rsidRPr="00E114AF" w:rsidRDefault="00B0728F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  Осигуряване на съответствие на нормативната рамка със структурата на </w:t>
            </w:r>
            <w:r w:rsidR="00F137FB" w:rsidRPr="00E114AF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Министерството на труда и социалната политика.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Посочете целите, които си поставя нормативната промяна, по конкретен и измерим начин и график, ако е приложимо, за тяхното постигане. Съответстват ли целите на действащата стратегическа рамка?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E114A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Идентифициране на заинтересованите страни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:</w:t>
            </w:r>
          </w:p>
          <w:p w:rsidR="00B85CA3" w:rsidRPr="00E114AF" w:rsidRDefault="00B85CA3" w:rsidP="00C30BA0">
            <w:pPr>
              <w:widowControl/>
              <w:spacing w:line="360" w:lineRule="auto"/>
              <w:ind w:left="134" w:right="94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Преки заинтересовани 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страни</w:t>
            </w:r>
            <w:r w:rsidR="00D411A6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са заместник министър-председателят по икономическата и демографската политика и министерствата, чиито представители са членове на Националния съвет, както следва </w:t>
            </w: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:</w:t>
            </w:r>
          </w:p>
          <w:p w:rsidR="00B85CA3" w:rsidRPr="00E114AF" w:rsidRDefault="00B85CA3" w:rsidP="00C30BA0">
            <w:pPr>
              <w:pStyle w:val="ListParagraph"/>
              <w:widowControl/>
              <w:numPr>
                <w:ilvl w:val="0"/>
                <w:numId w:val="1"/>
              </w:numPr>
              <w:spacing w:line="269" w:lineRule="atLeast"/>
              <w:ind w:left="134" w:right="94" w:hanging="357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труда и социалната политика;</w:t>
            </w:r>
          </w:p>
          <w:p w:rsidR="00D411A6" w:rsidRPr="00E114AF" w:rsidRDefault="00D411A6" w:rsidP="00C30BA0">
            <w:pPr>
              <w:pStyle w:val="ListParagraph"/>
              <w:widowControl/>
              <w:numPr>
                <w:ilvl w:val="0"/>
                <w:numId w:val="1"/>
              </w:numPr>
              <w:spacing w:line="269" w:lineRule="atLeast"/>
              <w:ind w:left="134" w:right="94" w:hanging="357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Министерството на вътрешните работ</w:t>
            </w:r>
            <w:r w:rsidR="00B0728F"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и</w:t>
            </w: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;</w:t>
            </w:r>
          </w:p>
          <w:p w:rsidR="00B85CA3" w:rsidRPr="00E114AF" w:rsidRDefault="00B85CA3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външните работи;</w:t>
            </w:r>
          </w:p>
          <w:p w:rsidR="00D411A6" w:rsidRPr="00E114AF" w:rsidRDefault="00D411A6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финансите;</w:t>
            </w:r>
          </w:p>
          <w:p w:rsidR="00D411A6" w:rsidRPr="00E114AF" w:rsidRDefault="00D411A6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отбраната;</w:t>
            </w:r>
          </w:p>
          <w:p w:rsidR="00D411A6" w:rsidRPr="00E114AF" w:rsidRDefault="00D411A6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икономиката;</w:t>
            </w:r>
          </w:p>
          <w:p w:rsidR="00D411A6" w:rsidRPr="00E114AF" w:rsidRDefault="00D411A6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енергетиката;</w:t>
            </w:r>
          </w:p>
          <w:p w:rsidR="00D411A6" w:rsidRPr="00E114AF" w:rsidRDefault="00D411A6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земеделието, храните и горите;</w:t>
            </w:r>
          </w:p>
          <w:p w:rsidR="00D411A6" w:rsidRPr="00E114AF" w:rsidRDefault="00B0728F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регионалното развитие и благоустройството;</w:t>
            </w:r>
          </w:p>
          <w:p w:rsidR="00B0728F" w:rsidRPr="00E114AF" w:rsidRDefault="00B0728F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транспорта, информационните технологии и съобщенията;</w:t>
            </w:r>
          </w:p>
          <w:p w:rsidR="00B0728F" w:rsidRPr="00E114AF" w:rsidRDefault="00B0728F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околната среда и водите;</w:t>
            </w:r>
          </w:p>
          <w:p w:rsidR="00B0728F" w:rsidRPr="00E114AF" w:rsidRDefault="00B0728F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здравеопазването;</w:t>
            </w:r>
          </w:p>
          <w:p w:rsidR="00B0728F" w:rsidRPr="00E114AF" w:rsidRDefault="00B0728F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образованието и науката;</w:t>
            </w:r>
          </w:p>
          <w:p w:rsidR="00B0728F" w:rsidRPr="00E114AF" w:rsidRDefault="00B0728F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културата;</w:t>
            </w:r>
          </w:p>
          <w:p w:rsidR="00B0728F" w:rsidRPr="00E114AF" w:rsidRDefault="00B0728F" w:rsidP="00C30BA0">
            <w:pPr>
              <w:pStyle w:val="ListParagraph"/>
              <w:widowControl/>
              <w:numPr>
                <w:ilvl w:val="0"/>
                <w:numId w:val="1"/>
              </w:numPr>
              <w:spacing w:before="100" w:beforeAutospacing="1" w:after="100" w:afterAutospacing="1" w:line="269" w:lineRule="atLeast"/>
              <w:ind w:left="134" w:right="94"/>
              <w:contextualSpacing w:val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Министерство на младежта и спорта;</w:t>
            </w:r>
          </w:p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Посочете всички потенциални засегнати и заинтересовани страни, върху които предложението ще окаже пряко или косвено въздействие (бизнес в дадена област/всички предприемачи, неправителствени организации, граждани/техни представители, държавни органи, др.)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4. Варианти на действие:</w:t>
            </w:r>
            <w:r w:rsidRPr="00E114AF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/>
                <w:sz w:val="24"/>
                <w:szCs w:val="24"/>
              </w:rPr>
              <w:t>Вариант за действие №1 „Без действие“:</w:t>
            </w:r>
          </w:p>
          <w:p w:rsidR="00B0728F" w:rsidRPr="00E114AF" w:rsidRDefault="00B0728F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sz w:val="24"/>
                <w:szCs w:val="24"/>
              </w:rPr>
              <w:t xml:space="preserve">    Ще продължи да има действаща нормативна уредба, която не съответства на приетата структура на </w:t>
            </w:r>
            <w:r w:rsidR="00F137FB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Министерството на труда и социалната политика</w:t>
            </w:r>
            <w:r w:rsidR="00F137FB" w:rsidRPr="00E114A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114AF">
              <w:rPr>
                <w:rFonts w:ascii="Arial" w:eastAsia="Times New Roman" w:hAnsi="Arial" w:cs="Arial"/>
                <w:sz w:val="24"/>
                <w:szCs w:val="24"/>
              </w:rPr>
              <w:t>и няма да бъде възможно законосъобразното свикване на Националния съвет по демографска политика.</w:t>
            </w:r>
          </w:p>
          <w:p w:rsidR="00B85CA3" w:rsidRPr="00E114AF" w:rsidRDefault="00B85CA3" w:rsidP="00C30BA0">
            <w:pPr>
              <w:pStyle w:val="Default"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hAnsi="Arial" w:cs="Arial"/>
                <w:bCs/>
                <w:color w:val="auto"/>
              </w:rPr>
            </w:pPr>
            <w:r w:rsidRPr="00E114AF">
              <w:rPr>
                <w:rFonts w:ascii="Arial" w:hAnsi="Arial" w:cs="Arial"/>
                <w:bCs/>
                <w:color w:val="auto"/>
              </w:rPr>
              <w:t>Вариант за действие № 2 „Приемане на Постановлението“:</w:t>
            </w:r>
          </w:p>
          <w:p w:rsidR="00B0728F" w:rsidRPr="00E114AF" w:rsidRDefault="00B0728F" w:rsidP="00C30BA0">
            <w:pPr>
              <w:pStyle w:val="Default"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hAnsi="Arial" w:cs="Arial"/>
                <w:bCs/>
                <w:color w:val="auto"/>
              </w:rPr>
            </w:pPr>
            <w:r w:rsidRPr="00E114AF">
              <w:rPr>
                <w:rFonts w:ascii="Arial" w:hAnsi="Arial" w:cs="Arial"/>
                <w:bCs/>
                <w:color w:val="auto"/>
              </w:rPr>
              <w:t xml:space="preserve">Приемането на постановлението за изменение и допълнение на Постановление №138 </w:t>
            </w:r>
            <w:r w:rsidR="00F137FB" w:rsidRPr="00E114AF">
              <w:rPr>
                <w:rFonts w:ascii="Arial" w:hAnsi="Arial" w:cs="Arial"/>
                <w:bCs/>
                <w:color w:val="auto"/>
              </w:rPr>
              <w:t xml:space="preserve">(изменено и допълнено с ПМС №133 от 05.07.2017г.) </w:t>
            </w:r>
            <w:r w:rsidRPr="00E114AF">
              <w:rPr>
                <w:rFonts w:ascii="Arial" w:hAnsi="Arial" w:cs="Arial"/>
                <w:bCs/>
                <w:color w:val="auto"/>
              </w:rPr>
              <w:t>за създаване на Национален съвет по демографска политика към Министерския съвет ще създаде правно основание за законосъобразно свикване на Съвета</w:t>
            </w:r>
            <w:r w:rsidR="000C7DC2" w:rsidRPr="00E114AF">
              <w:rPr>
                <w:rFonts w:ascii="Arial" w:hAnsi="Arial" w:cs="Arial"/>
                <w:bCs/>
                <w:color w:val="auto"/>
              </w:rPr>
              <w:t>,</w:t>
            </w:r>
            <w:r w:rsidRPr="00E114AF">
              <w:rPr>
                <w:rFonts w:ascii="Arial" w:hAnsi="Arial" w:cs="Arial"/>
                <w:bCs/>
                <w:color w:val="auto"/>
              </w:rPr>
              <w:t xml:space="preserve"> провеждане на заседания </w:t>
            </w:r>
            <w:r w:rsidR="000C7DC2" w:rsidRPr="00E114AF">
              <w:rPr>
                <w:rFonts w:ascii="Arial" w:hAnsi="Arial" w:cs="Arial"/>
                <w:bCs/>
                <w:color w:val="auto"/>
              </w:rPr>
              <w:t>и</w:t>
            </w:r>
            <w:r w:rsidRPr="00E114AF">
              <w:rPr>
                <w:rFonts w:ascii="Arial" w:hAnsi="Arial" w:cs="Arial"/>
                <w:bCs/>
                <w:color w:val="auto"/>
              </w:rPr>
              <w:t xml:space="preserve"> последващи приети решения</w:t>
            </w:r>
            <w:r w:rsidR="000C7DC2" w:rsidRPr="00E114AF">
              <w:rPr>
                <w:rFonts w:ascii="Arial" w:hAnsi="Arial" w:cs="Arial"/>
                <w:bCs/>
                <w:color w:val="auto"/>
              </w:rPr>
              <w:t xml:space="preserve"> в съответствие с правната уредба.</w:t>
            </w:r>
          </w:p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Идентифицирайте основните регулаторни и нерегулаторни възможни варианти на действие от страна на държавата, включително варианта "без действие</w:t>
            </w:r>
            <w:r w:rsidRPr="00E114AF">
              <w:rPr>
                <w:rFonts w:ascii="Arial" w:eastAsia="Times New Roman" w:hAnsi="Arial" w:cs="Arial"/>
                <w:sz w:val="24"/>
                <w:szCs w:val="24"/>
              </w:rPr>
              <w:t>".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5. Негативни въздействия:</w:t>
            </w:r>
            <w:r w:rsidRPr="00E114AF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sz w:val="24"/>
                <w:szCs w:val="24"/>
              </w:rPr>
              <w:t>Вариант за действие №1 „Без действие“:</w:t>
            </w:r>
          </w:p>
          <w:p w:rsidR="00B85CA3" w:rsidRPr="00E114AF" w:rsidRDefault="000C7DC2" w:rsidP="00C30BA0">
            <w:pPr>
              <w:pStyle w:val="Default"/>
              <w:numPr>
                <w:ilvl w:val="0"/>
                <w:numId w:val="4"/>
              </w:numPr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hAnsi="Arial" w:cs="Arial"/>
                <w:bCs/>
                <w:color w:val="auto"/>
              </w:rPr>
            </w:pPr>
            <w:r w:rsidRPr="00E114AF">
              <w:rPr>
                <w:rFonts w:ascii="Arial" w:hAnsi="Arial" w:cs="Arial"/>
                <w:bCs/>
                <w:color w:val="auto"/>
              </w:rPr>
              <w:t xml:space="preserve">Съществуващата нормативна рамка няма да съответства на структурата на </w:t>
            </w:r>
            <w:r w:rsidR="00F137FB" w:rsidRPr="00E114AF">
              <w:rPr>
                <w:rFonts w:ascii="Arial" w:hAnsi="Arial" w:cs="Arial"/>
                <w:bCs/>
                <w:color w:val="auto"/>
              </w:rPr>
              <w:t>Министерството на труда и социалната политика</w:t>
            </w:r>
            <w:r w:rsidRPr="00E114AF">
              <w:rPr>
                <w:rFonts w:ascii="Arial" w:hAnsi="Arial" w:cs="Arial"/>
                <w:bCs/>
                <w:color w:val="auto"/>
              </w:rPr>
              <w:t>;</w:t>
            </w:r>
          </w:p>
          <w:p w:rsidR="00316777" w:rsidRPr="00E114AF" w:rsidRDefault="00316777" w:rsidP="00C30BA0">
            <w:pPr>
              <w:pStyle w:val="Default"/>
              <w:numPr>
                <w:ilvl w:val="0"/>
                <w:numId w:val="4"/>
              </w:numPr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hAnsi="Arial" w:cs="Arial"/>
                <w:bCs/>
                <w:color w:val="auto"/>
              </w:rPr>
            </w:pPr>
            <w:r w:rsidRPr="00E114AF">
              <w:rPr>
                <w:rFonts w:ascii="Arial" w:hAnsi="Arial" w:cs="Arial"/>
                <w:bCs/>
                <w:color w:val="auto"/>
              </w:rPr>
              <w:t>Няма да има нормативни основания за функционирането на Националния съвет по демографска политика към  Министерския съвет;</w:t>
            </w:r>
          </w:p>
          <w:p w:rsidR="00B85CA3" w:rsidRPr="00E114AF" w:rsidRDefault="00B85CA3" w:rsidP="00C30BA0">
            <w:pPr>
              <w:pStyle w:val="Default"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hAnsi="Arial" w:cs="Arial"/>
                <w:bCs/>
                <w:color w:val="auto"/>
              </w:rPr>
            </w:pPr>
            <w:r w:rsidRPr="00E114AF">
              <w:rPr>
                <w:rFonts w:ascii="Arial" w:hAnsi="Arial" w:cs="Arial"/>
                <w:bCs/>
                <w:color w:val="auto"/>
              </w:rPr>
              <w:t>Вариант за действие № 2 „Приемане на Постановлението“: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E114A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Не са идентифицирани негативни въздействия при този вариант.</w:t>
            </w:r>
          </w:p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Опишете качествено (при възможност - и количествено) всички значителни потенциални икономически, социални, екологични и други негативни въздействия за всеки един от вариантите, в т.ч. разходи (негативни въздействия) за идентифицираните заинтересовани страни в резултат на предприемане на действията. Пояснете кои разходи (негативни въздействия) се очаква да бъдат второстепенни и кои да са значителни.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6. Положителни въздействия: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  <w:u w:val="single"/>
              </w:rPr>
            </w:pPr>
            <w:r w:rsidRPr="00E114AF">
              <w:rPr>
                <w:rFonts w:ascii="Arial" w:eastAsia="Times New Roman" w:hAnsi="Arial" w:cs="Arial"/>
                <w:sz w:val="24"/>
                <w:szCs w:val="24"/>
                <w:u w:val="single"/>
              </w:rPr>
              <w:t>Вариант за действие №1 „Без действие“: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sz w:val="24"/>
                <w:szCs w:val="24"/>
              </w:rPr>
              <w:t xml:space="preserve">За заинтересованите страни не са идентифицирани положителни въздействия </w:t>
            </w:r>
            <w:r w:rsidRPr="00E114AF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при този вариант.</w:t>
            </w:r>
          </w:p>
          <w:p w:rsidR="00B85CA3" w:rsidRPr="00E114AF" w:rsidRDefault="00B85CA3" w:rsidP="00C30BA0">
            <w:pPr>
              <w:pStyle w:val="Default"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hAnsi="Arial" w:cs="Arial"/>
                <w:bCs/>
                <w:color w:val="auto"/>
                <w:u w:val="single"/>
              </w:rPr>
            </w:pPr>
            <w:r w:rsidRPr="00E114AF">
              <w:rPr>
                <w:rFonts w:ascii="Arial" w:hAnsi="Arial" w:cs="Arial"/>
                <w:bCs/>
                <w:color w:val="auto"/>
                <w:u w:val="single"/>
              </w:rPr>
              <w:t>Вариант за действие № 2 „Приемане на Постановлението“:</w:t>
            </w:r>
          </w:p>
          <w:p w:rsidR="00316777" w:rsidRPr="00E114AF" w:rsidRDefault="00316777" w:rsidP="00C30BA0">
            <w:pPr>
              <w:pStyle w:val="Default"/>
              <w:numPr>
                <w:ilvl w:val="0"/>
                <w:numId w:val="4"/>
              </w:numPr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hAnsi="Arial" w:cs="Arial"/>
                <w:bCs/>
                <w:color w:val="auto"/>
              </w:rPr>
            </w:pPr>
            <w:r w:rsidRPr="00E114AF">
              <w:rPr>
                <w:rFonts w:ascii="Arial" w:hAnsi="Arial" w:cs="Arial"/>
                <w:bCs/>
                <w:color w:val="auto"/>
              </w:rPr>
              <w:t xml:space="preserve">Приемане на нормативна рамка, която да съответства на структурата на </w:t>
            </w:r>
            <w:r w:rsidR="00F137FB" w:rsidRPr="00E114AF">
              <w:rPr>
                <w:rFonts w:ascii="Arial" w:hAnsi="Arial" w:cs="Arial"/>
                <w:bCs/>
                <w:color w:val="auto"/>
              </w:rPr>
              <w:t>Министерството на труда и социалната политика</w:t>
            </w:r>
            <w:r w:rsidRPr="00E114AF">
              <w:rPr>
                <w:rFonts w:ascii="Arial" w:hAnsi="Arial" w:cs="Arial"/>
                <w:bCs/>
                <w:color w:val="auto"/>
              </w:rPr>
              <w:t>;</w:t>
            </w:r>
          </w:p>
          <w:p w:rsidR="00316777" w:rsidRPr="00E114AF" w:rsidRDefault="00316777" w:rsidP="00C30BA0">
            <w:pPr>
              <w:pStyle w:val="Default"/>
              <w:numPr>
                <w:ilvl w:val="0"/>
                <w:numId w:val="4"/>
              </w:numPr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hAnsi="Arial" w:cs="Arial"/>
                <w:bCs/>
                <w:color w:val="auto"/>
              </w:rPr>
            </w:pPr>
            <w:r w:rsidRPr="00E114AF">
              <w:rPr>
                <w:rFonts w:ascii="Arial" w:hAnsi="Arial" w:cs="Arial"/>
                <w:bCs/>
                <w:color w:val="auto"/>
              </w:rPr>
              <w:t>Определяне на състава на Националния съвет по демографска политика към  Министерския съвет;</w:t>
            </w:r>
          </w:p>
          <w:p w:rsidR="00316777" w:rsidRPr="00E114AF" w:rsidRDefault="00316777" w:rsidP="00C30BA0">
            <w:pPr>
              <w:pStyle w:val="Default"/>
              <w:numPr>
                <w:ilvl w:val="0"/>
                <w:numId w:val="4"/>
              </w:numPr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hAnsi="Arial" w:cs="Arial"/>
                <w:bCs/>
                <w:color w:val="auto"/>
              </w:rPr>
            </w:pPr>
            <w:r w:rsidRPr="00E114AF">
              <w:rPr>
                <w:rFonts w:ascii="Arial" w:hAnsi="Arial" w:cs="Arial"/>
                <w:bCs/>
                <w:color w:val="auto"/>
              </w:rPr>
              <w:t>Създаване на правни основания за функциониране на Националния съвет по демографска политика към  Министерския съвет;</w:t>
            </w:r>
          </w:p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Опишете качествено (при възможност - и количествено) всички значителни потенциални икономически, социални, екологични и други ползи за идентифицираните заинтересовани страни за всеки един от вариантите в резултат на предприемане на действията. Посочете как очакваните ползи кореспондират с формулираните цели.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7. Потенциални рискове:</w:t>
            </w:r>
            <w:r w:rsidRPr="00E114AF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val="ru-RU"/>
              </w:rPr>
            </w:pPr>
            <w:r w:rsidRPr="00E114AF">
              <w:rPr>
                <w:rFonts w:ascii="Arial" w:eastAsia="Times New Roman" w:hAnsi="Arial" w:cs="Arial"/>
                <w:iCs/>
                <w:sz w:val="24"/>
                <w:szCs w:val="24"/>
              </w:rPr>
              <w:t>Не са идентифицирани потенциални рискове</w:t>
            </w:r>
            <w:r w:rsidR="00C30BA0" w:rsidRPr="00E114AF">
              <w:rPr>
                <w:rFonts w:ascii="Arial" w:eastAsia="Times New Roman" w:hAnsi="Arial" w:cs="Arial"/>
                <w:iCs/>
                <w:sz w:val="24"/>
                <w:szCs w:val="24"/>
                <w:lang w:val="ru-RU"/>
              </w:rPr>
              <w:t>.</w:t>
            </w:r>
          </w:p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Посочете възможните рискове от приемането на нормативната промяна, включително възникване на съдебни спорове.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8.1. Административната тежест за физическите и юридическите лица:</w:t>
            </w:r>
          </w:p>
          <w:p w:rsidR="00B85CA3" w:rsidRPr="00E114AF" w:rsidRDefault="00AA0256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Wingdings 2" w:eastAsia="Times New Roman" w:hAnsi="Wingdings 2" w:cs="Wingdings 2"/>
                <w:sz w:val="24"/>
                <w:szCs w:val="24"/>
              </w:rPr>
              <w:sym w:font="Wingdings" w:char="F0FE"/>
            </w:r>
            <w:r w:rsidR="00B85CA3" w:rsidRPr="00E114AF">
              <w:rPr>
                <w:rFonts w:ascii="Arial" w:eastAsia="Times New Roman" w:hAnsi="Arial" w:cs="Arial"/>
                <w:sz w:val="24"/>
                <w:szCs w:val="24"/>
              </w:rPr>
              <w:t>Няма ефект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8.2. Създават ли се нови регулаторни режими? Засягат ли се съществуващи режими и услуги?</w:t>
            </w:r>
          </w:p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Не се създават нови регулаторни режими.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9. Създават ли се нови регистри?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Не.</w:t>
            </w:r>
          </w:p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Когато отговорът е "да", посочете колко и кои са те ............................................................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10. Как въздейства актът върху микро-, малките и средните предприятия (МСП)?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360" w:lineRule="auto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Wingdings 2" w:eastAsia="Times New Roman" w:hAnsi="Wingdings 2" w:cs="Wingdings 2"/>
                <w:sz w:val="24"/>
                <w:szCs w:val="24"/>
              </w:rPr>
              <w:t></w:t>
            </w:r>
            <w:r w:rsidRPr="00E114AF">
              <w:rPr>
                <w:rFonts w:ascii="Arial" w:eastAsia="Times New Roman" w:hAnsi="Arial" w:cs="Arial"/>
                <w:sz w:val="24"/>
                <w:szCs w:val="24"/>
              </w:rPr>
              <w:t xml:space="preserve"> Няма ефект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11. Проектът на нормативен акт изисква ли цялостна оценка на въздействието?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Wingdings 2" w:eastAsia="Times New Roman" w:hAnsi="Wingdings 2" w:cs="Wingdings 2"/>
                <w:sz w:val="24"/>
                <w:szCs w:val="24"/>
              </w:rPr>
              <w:t></w:t>
            </w:r>
            <w:r w:rsidRPr="00E114AF">
              <w:rPr>
                <w:rFonts w:ascii="Arial" w:eastAsia="Times New Roman" w:hAnsi="Arial" w:cs="Arial"/>
                <w:sz w:val="24"/>
                <w:szCs w:val="24"/>
              </w:rPr>
              <w:t xml:space="preserve"> Да</w:t>
            </w:r>
          </w:p>
          <w:p w:rsidR="00B85CA3" w:rsidRPr="00E114AF" w:rsidRDefault="00CA044A" w:rsidP="00C30BA0">
            <w:pPr>
              <w:widowControl/>
              <w:spacing w:before="100" w:beforeAutospacing="1" w:after="120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Wingdings 2" w:eastAsia="Times New Roman" w:hAnsi="Wingdings 2" w:cs="Wingdings 2"/>
                <w:sz w:val="24"/>
                <w:szCs w:val="24"/>
              </w:rPr>
              <w:lastRenderedPageBreak/>
              <w:sym w:font="Wingdings" w:char="F0FE"/>
            </w:r>
            <w:r w:rsidRPr="00E114AF">
              <w:rPr>
                <w:rFonts w:ascii="Wingdings 2" w:eastAsia="Times New Roman" w:hAnsi="Wingdings 2" w:cs="Wingdings 2"/>
                <w:sz w:val="24"/>
                <w:szCs w:val="24"/>
              </w:rPr>
              <w:t></w:t>
            </w:r>
            <w:r w:rsidR="00B85CA3" w:rsidRPr="00E114AF">
              <w:rPr>
                <w:rFonts w:ascii="Arial" w:eastAsia="Times New Roman" w:hAnsi="Arial" w:cs="Arial"/>
                <w:sz w:val="24"/>
                <w:szCs w:val="24"/>
              </w:rPr>
              <w:t>Не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12. Обществени консултации:</w:t>
            </w:r>
            <w:r w:rsidRPr="00E114A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sz w:val="24"/>
                <w:szCs w:val="24"/>
              </w:rPr>
              <w:t xml:space="preserve">Проектът ще бъде публикуван за обществени консултации по чл.26 от Закона за нормативните актове на Портала за обществени консултации, както и на официалната интернет страница на Министерството на труда и социалната политика. 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sz w:val="24"/>
                <w:szCs w:val="24"/>
              </w:rPr>
              <w:t>Направените предложения ще бъдат включени в Справка за отразените становища със съответните мотиви за тяхното приемане/неприемане. Справката ще бъде публикувана на Портала за обществени консултации.</w:t>
            </w:r>
          </w:p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Обобщете най-важните въпроси за консултации в случай на извършване на цялостна оценка на въздействието или за обществените консултации по чл. 26 от Закона за нормативните актове. Посочете индикативен график за тяхното провеждане и видовете консултационни процедури.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13. Приемането на нормативния акт произтича ли от правото на Европейския съюз?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Wingdings 2" w:eastAsia="Times New Roman" w:hAnsi="Wingdings 2" w:cs="Wingdings 2"/>
                <w:sz w:val="24"/>
                <w:szCs w:val="24"/>
              </w:rPr>
              <w:t></w:t>
            </w:r>
            <w:r w:rsidRPr="00E114AF">
              <w:rPr>
                <w:rFonts w:ascii="Arial" w:eastAsia="Times New Roman" w:hAnsi="Arial" w:cs="Arial"/>
                <w:sz w:val="24"/>
                <w:szCs w:val="24"/>
              </w:rPr>
              <w:t xml:space="preserve"> Да</w:t>
            </w:r>
          </w:p>
          <w:p w:rsidR="00B85CA3" w:rsidRPr="00E114AF" w:rsidRDefault="00CA044A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Wingdings 2" w:eastAsia="Times New Roman" w:hAnsi="Wingdings 2" w:cs="Wingdings 2"/>
                <w:sz w:val="24"/>
                <w:szCs w:val="24"/>
              </w:rPr>
              <w:sym w:font="Wingdings" w:char="F0FE"/>
            </w:r>
            <w:r w:rsidRPr="00E114AF">
              <w:rPr>
                <w:rFonts w:ascii="Wingdings 2" w:eastAsia="Times New Roman" w:hAnsi="Wingdings 2" w:cs="Wingdings 2"/>
                <w:sz w:val="24"/>
                <w:szCs w:val="24"/>
              </w:rPr>
              <w:t></w:t>
            </w:r>
            <w:r w:rsidR="00B85CA3" w:rsidRPr="00E114AF">
              <w:rPr>
                <w:rFonts w:ascii="Arial" w:eastAsia="Times New Roman" w:hAnsi="Arial" w:cs="Arial"/>
                <w:sz w:val="24"/>
                <w:szCs w:val="24"/>
              </w:rPr>
              <w:t>Не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</w:t>
            </w:r>
          </w:p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Моля посочете изискванията на правото на Европейския съюз, включително информацията по т. 8.1 и 8.2, дали е извършена оценка на въздействието на ниво Европейски съюз, и я приложете (или посочете връзка към източник).</w:t>
            </w:r>
          </w:p>
        </w:tc>
      </w:tr>
      <w:tr w:rsidR="00B85CA3" w:rsidRPr="00E114AF" w:rsidTr="001D3ADC">
        <w:trPr>
          <w:trHeight w:val="60"/>
        </w:trPr>
        <w:tc>
          <w:tcPr>
            <w:tcW w:w="92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bottom w:w="0" w:type="dxa"/>
            </w:tcMar>
            <w:vAlign w:val="center"/>
          </w:tcPr>
          <w:p w:rsidR="00B85CA3" w:rsidRPr="00E114AF" w:rsidRDefault="00B85CA3" w:rsidP="00C30BA0">
            <w:pPr>
              <w:widowControl/>
              <w:spacing w:before="120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14. Име, длъжност, дата и подпис на директора на дирекцията, отговорна за изработването на нормативния акт:</w:t>
            </w:r>
          </w:p>
          <w:p w:rsidR="00852390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Име и длъжност: </w:t>
            </w:r>
            <w:r w:rsidR="000228D4">
              <w:rPr>
                <w:rFonts w:ascii="Arial" w:eastAsia="Times New Roman" w:hAnsi="Arial" w:cs="Arial"/>
                <w:bCs/>
                <w:sz w:val="24"/>
                <w:szCs w:val="24"/>
              </w:rPr>
              <w:t>Теменужка Златанова</w:t>
            </w:r>
            <w:r w:rsidR="008E4F02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, </w:t>
            </w:r>
            <w:r w:rsidR="000228D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за </w:t>
            </w:r>
            <w:r w:rsidR="008E4F02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директор на дирекция „Жизнено равнище, демографска политика и социални инвестиции</w:t>
            </w:r>
            <w:r w:rsidR="00852390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“</w:t>
            </w:r>
            <w:r w:rsidR="000228D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(Заповед </w:t>
            </w:r>
            <w:bookmarkStart w:id="0" w:name="_GoBack"/>
            <w:bookmarkEnd w:id="0"/>
            <w:r w:rsidR="000228D4">
              <w:rPr>
                <w:rFonts w:ascii="Arial" w:eastAsia="Times New Roman" w:hAnsi="Arial" w:cs="Arial"/>
                <w:bCs/>
                <w:sz w:val="24"/>
                <w:szCs w:val="24"/>
              </w:rPr>
              <w:t>№ЧР-134 от 25.01.2019 г.)</w:t>
            </w:r>
          </w:p>
          <w:p w:rsidR="00B85CA3" w:rsidRPr="00E114AF" w:rsidRDefault="00B85CA3" w:rsidP="00C30BA0">
            <w:pPr>
              <w:widowControl/>
              <w:spacing w:before="100" w:beforeAutospacing="1" w:after="100" w:afterAutospacing="1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Дата:</w:t>
            </w:r>
            <w:r w:rsidR="00CA044A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7A1B4E" w:rsidRPr="00E114AF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25</w:t>
            </w:r>
            <w:r w:rsidR="008E4F02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.01</w:t>
            </w:r>
            <w:r w:rsidR="00000516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  <w:r w:rsidR="008E4F02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2019</w:t>
            </w:r>
            <w:r w:rsidR="00CA044A"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г.</w:t>
            </w:r>
          </w:p>
          <w:p w:rsidR="00B85CA3" w:rsidRPr="00E114AF" w:rsidRDefault="00B85CA3" w:rsidP="00C30BA0">
            <w:pPr>
              <w:widowControl/>
              <w:spacing w:before="100" w:beforeAutospacing="1" w:after="120" w:line="269" w:lineRule="atLeast"/>
              <w:ind w:left="134" w:right="9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114AF">
              <w:rPr>
                <w:rFonts w:ascii="Arial" w:eastAsia="Times New Roman" w:hAnsi="Arial" w:cs="Arial"/>
                <w:bCs/>
                <w:sz w:val="24"/>
                <w:szCs w:val="24"/>
              </w:rPr>
              <w:t>Подпис:</w:t>
            </w:r>
          </w:p>
        </w:tc>
      </w:tr>
    </w:tbl>
    <w:p w:rsidR="00B85CA3" w:rsidRPr="005A10C4" w:rsidRDefault="00B85CA3" w:rsidP="00B85CA3">
      <w:pPr>
        <w:widowControl/>
      </w:pPr>
    </w:p>
    <w:p w:rsidR="00DB3DDF" w:rsidRDefault="00DB3DDF">
      <w:pPr>
        <w:rPr>
          <w:lang w:val="en-US"/>
        </w:rPr>
      </w:pPr>
    </w:p>
    <w:p w:rsidR="00E114AF" w:rsidRDefault="00E114AF">
      <w:pPr>
        <w:rPr>
          <w:lang w:val="en-US"/>
        </w:rPr>
      </w:pPr>
    </w:p>
    <w:p w:rsidR="00E114AF" w:rsidRDefault="00E114AF">
      <w:pPr>
        <w:rPr>
          <w:lang w:val="en-US"/>
        </w:rPr>
      </w:pPr>
    </w:p>
    <w:p w:rsidR="00E114AF" w:rsidRDefault="00E114AF">
      <w:pPr>
        <w:rPr>
          <w:lang w:val="en-US"/>
        </w:rPr>
      </w:pPr>
    </w:p>
    <w:p w:rsidR="000E3B45" w:rsidRDefault="000E3B45"/>
    <w:p w:rsidR="000E3B45" w:rsidRDefault="000E3B45"/>
    <w:p w:rsidR="00E114AF" w:rsidRPr="00E114AF" w:rsidRDefault="00E114AF">
      <w:r>
        <w:lastRenderedPageBreak/>
        <w:t>ГБ/ЖРДП</w:t>
      </w:r>
    </w:p>
    <w:sectPr w:rsidR="00E114AF" w:rsidRPr="00E114AF" w:rsidSect="007F12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EE7" w:rsidRDefault="00A83EE7" w:rsidP="00B85CA3">
      <w:r>
        <w:separator/>
      </w:r>
    </w:p>
  </w:endnote>
  <w:endnote w:type="continuationSeparator" w:id="0">
    <w:p w:rsidR="00A83EE7" w:rsidRDefault="00A83EE7" w:rsidP="00B8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213" w:rsidRDefault="007F12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80875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1213" w:rsidRDefault="007F12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8D4">
          <w:rPr>
            <w:noProof/>
          </w:rPr>
          <w:t>6</w:t>
        </w:r>
        <w:r>
          <w:rPr>
            <w:noProof/>
          </w:rPr>
          <w:fldChar w:fldCharType="end"/>
        </w:r>
        <w:r>
          <w:rPr>
            <w:noProof/>
            <w:lang w:val="en-US"/>
          </w:rPr>
          <w:t>/5</w:t>
        </w:r>
      </w:p>
    </w:sdtContent>
  </w:sdt>
  <w:p w:rsidR="007F1213" w:rsidRDefault="007F12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213" w:rsidRDefault="007F12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EE7" w:rsidRDefault="00A83EE7" w:rsidP="00B85CA3">
      <w:r>
        <w:separator/>
      </w:r>
    </w:p>
  </w:footnote>
  <w:footnote w:type="continuationSeparator" w:id="0">
    <w:p w:rsidR="00A83EE7" w:rsidRDefault="00A83EE7" w:rsidP="00B85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213" w:rsidRDefault="007F12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CA3" w:rsidRDefault="00B85CA3">
    <w:pPr>
      <w:pStyle w:val="Header"/>
    </w:pPr>
  </w:p>
  <w:p w:rsidR="00B85CA3" w:rsidRDefault="00B85C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213" w:rsidRDefault="007F12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BE8"/>
    <w:multiLevelType w:val="hybridMultilevel"/>
    <w:tmpl w:val="F0B4B9DA"/>
    <w:lvl w:ilvl="0" w:tplc="21F8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6518E"/>
    <w:multiLevelType w:val="hybridMultilevel"/>
    <w:tmpl w:val="09FC5174"/>
    <w:lvl w:ilvl="0" w:tplc="0402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2">
    <w:nsid w:val="470F5884"/>
    <w:multiLevelType w:val="hybridMultilevel"/>
    <w:tmpl w:val="F1CEF9A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B6EBF"/>
    <w:multiLevelType w:val="hybridMultilevel"/>
    <w:tmpl w:val="E468FA38"/>
    <w:lvl w:ilvl="0" w:tplc="0402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4">
    <w:nsid w:val="7E042F63"/>
    <w:multiLevelType w:val="hybridMultilevel"/>
    <w:tmpl w:val="48B4A4D8"/>
    <w:lvl w:ilvl="0" w:tplc="21F8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CA3"/>
    <w:rsid w:val="00000516"/>
    <w:rsid w:val="000228D4"/>
    <w:rsid w:val="00040F8F"/>
    <w:rsid w:val="00091E54"/>
    <w:rsid w:val="000B26D9"/>
    <w:rsid w:val="000C7DC2"/>
    <w:rsid w:val="000E3B45"/>
    <w:rsid w:val="001A28CD"/>
    <w:rsid w:val="00294F1D"/>
    <w:rsid w:val="003069C6"/>
    <w:rsid w:val="00316777"/>
    <w:rsid w:val="003613A5"/>
    <w:rsid w:val="00376D5C"/>
    <w:rsid w:val="0038123C"/>
    <w:rsid w:val="003A4E95"/>
    <w:rsid w:val="003C632A"/>
    <w:rsid w:val="00412193"/>
    <w:rsid w:val="004C5C5A"/>
    <w:rsid w:val="00580831"/>
    <w:rsid w:val="005A10C4"/>
    <w:rsid w:val="005B27C4"/>
    <w:rsid w:val="005F094D"/>
    <w:rsid w:val="00760269"/>
    <w:rsid w:val="007A1B4E"/>
    <w:rsid w:val="007A7C32"/>
    <w:rsid w:val="007F1213"/>
    <w:rsid w:val="00852390"/>
    <w:rsid w:val="00882691"/>
    <w:rsid w:val="008E4F02"/>
    <w:rsid w:val="009020AA"/>
    <w:rsid w:val="00935D4B"/>
    <w:rsid w:val="009D3852"/>
    <w:rsid w:val="00A2000E"/>
    <w:rsid w:val="00A40844"/>
    <w:rsid w:val="00A8087A"/>
    <w:rsid w:val="00A83EE7"/>
    <w:rsid w:val="00A93EB4"/>
    <w:rsid w:val="00AA0256"/>
    <w:rsid w:val="00AA2520"/>
    <w:rsid w:val="00AD6D14"/>
    <w:rsid w:val="00B0728F"/>
    <w:rsid w:val="00B85CA3"/>
    <w:rsid w:val="00C30BA0"/>
    <w:rsid w:val="00C81FDA"/>
    <w:rsid w:val="00CA044A"/>
    <w:rsid w:val="00CA568B"/>
    <w:rsid w:val="00D03F2E"/>
    <w:rsid w:val="00D411A6"/>
    <w:rsid w:val="00D6452B"/>
    <w:rsid w:val="00DB3DDF"/>
    <w:rsid w:val="00E114AF"/>
    <w:rsid w:val="00E33CD5"/>
    <w:rsid w:val="00F1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C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CA3"/>
  </w:style>
  <w:style w:type="paragraph" w:styleId="Footer">
    <w:name w:val="footer"/>
    <w:basedOn w:val="Normal"/>
    <w:link w:val="FooterChar"/>
    <w:uiPriority w:val="99"/>
    <w:unhideWhenUsed/>
    <w:rsid w:val="00B85C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CA3"/>
  </w:style>
  <w:style w:type="paragraph" w:styleId="BalloonText">
    <w:name w:val="Balloon Text"/>
    <w:basedOn w:val="Normal"/>
    <w:link w:val="BalloonTextChar"/>
    <w:uiPriority w:val="99"/>
    <w:semiHidden/>
    <w:unhideWhenUsed/>
    <w:rsid w:val="00B85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CA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85C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85C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6D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6D1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6D14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D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D14"/>
    <w:rPr>
      <w:rFonts w:ascii="Times New Roman" w:eastAsiaTheme="minorEastAsia" w:hAnsi="Times New Roman" w:cs="Times New Roman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C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CA3"/>
  </w:style>
  <w:style w:type="paragraph" w:styleId="Footer">
    <w:name w:val="footer"/>
    <w:basedOn w:val="Normal"/>
    <w:link w:val="FooterChar"/>
    <w:uiPriority w:val="99"/>
    <w:unhideWhenUsed/>
    <w:rsid w:val="00B85C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CA3"/>
  </w:style>
  <w:style w:type="paragraph" w:styleId="BalloonText">
    <w:name w:val="Balloon Text"/>
    <w:basedOn w:val="Normal"/>
    <w:link w:val="BalloonTextChar"/>
    <w:uiPriority w:val="99"/>
    <w:semiHidden/>
    <w:unhideWhenUsed/>
    <w:rsid w:val="00B85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CA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85C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85C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6D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6D1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6D14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D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D14"/>
    <w:rPr>
      <w:rFonts w:ascii="Times New Roman" w:eastAsiaTheme="minorEastAsia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9F08A-4ED8-42FC-961B-27186124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Barkashki</dc:creator>
  <cp:lastModifiedBy>Georgi Barkashki</cp:lastModifiedBy>
  <cp:revision>5</cp:revision>
  <cp:lastPrinted>2017-06-05T07:29:00Z</cp:lastPrinted>
  <dcterms:created xsi:type="dcterms:W3CDTF">2019-01-25T11:07:00Z</dcterms:created>
  <dcterms:modified xsi:type="dcterms:W3CDTF">2019-01-25T11:46:00Z</dcterms:modified>
</cp:coreProperties>
</file>