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05E" w:rsidRPr="00886CE9" w:rsidRDefault="00886CE9" w:rsidP="00886CE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886CE9">
        <w:rPr>
          <w:rFonts w:ascii="Times New Roman" w:eastAsia="Times New Roman" w:hAnsi="Times New Roman"/>
          <w:b/>
          <w:sz w:val="28"/>
          <w:szCs w:val="28"/>
        </w:rPr>
        <w:t>МОТИВИ</w:t>
      </w:r>
    </w:p>
    <w:p w:rsidR="004F305E" w:rsidRPr="004F305E" w:rsidRDefault="004F305E" w:rsidP="00886CE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4F305E">
        <w:rPr>
          <w:rFonts w:ascii="Times New Roman" w:eastAsia="Times New Roman" w:hAnsi="Times New Roman"/>
          <w:b/>
          <w:sz w:val="24"/>
          <w:szCs w:val="24"/>
          <w:u w:val="single"/>
        </w:rPr>
        <w:t>Относно:</w:t>
      </w:r>
      <w:r w:rsidRPr="004F305E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FB400B">
        <w:rPr>
          <w:rFonts w:ascii="Times New Roman" w:eastAsia="Times New Roman" w:hAnsi="Times New Roman"/>
          <w:b/>
          <w:sz w:val="24"/>
          <w:szCs w:val="24"/>
        </w:rPr>
        <w:t>разработен П</w:t>
      </w:r>
      <w:r w:rsidR="00886CE9">
        <w:rPr>
          <w:rFonts w:ascii="Times New Roman" w:eastAsia="Times New Roman" w:hAnsi="Times New Roman"/>
          <w:b/>
          <w:sz w:val="24"/>
          <w:szCs w:val="24"/>
        </w:rPr>
        <w:t>роект на Наредба за и</w:t>
      </w:r>
      <w:r w:rsidRPr="004F305E">
        <w:rPr>
          <w:rFonts w:ascii="Times New Roman" w:eastAsia="Times New Roman" w:hAnsi="Times New Roman"/>
          <w:b/>
          <w:sz w:val="24"/>
          <w:szCs w:val="24"/>
        </w:rPr>
        <w:t xml:space="preserve">зменение и допълнение на </w:t>
      </w:r>
      <w:r w:rsidRPr="001D4480">
        <w:rPr>
          <w:rFonts w:ascii="Times New Roman" w:hAnsi="Times New Roman"/>
          <w:b/>
          <w:sz w:val="24"/>
          <w:szCs w:val="24"/>
        </w:rPr>
        <w:t>Наредбата за условият</w:t>
      </w:r>
      <w:r w:rsidR="00886CE9">
        <w:rPr>
          <w:rFonts w:ascii="Times New Roman" w:hAnsi="Times New Roman"/>
          <w:b/>
          <w:sz w:val="24"/>
          <w:szCs w:val="24"/>
        </w:rPr>
        <w:t xml:space="preserve">а и реда за </w:t>
      </w:r>
      <w:r w:rsidR="001D4480">
        <w:rPr>
          <w:rFonts w:ascii="Times New Roman" w:hAnsi="Times New Roman"/>
          <w:b/>
          <w:sz w:val="24"/>
          <w:szCs w:val="24"/>
        </w:rPr>
        <w:t xml:space="preserve">осъществяване и </w:t>
      </w:r>
      <w:r w:rsidRPr="001D4480">
        <w:rPr>
          <w:rFonts w:ascii="Times New Roman" w:hAnsi="Times New Roman"/>
          <w:b/>
          <w:sz w:val="24"/>
          <w:szCs w:val="24"/>
        </w:rPr>
        <w:t>контрол на дейностите по предост</w:t>
      </w:r>
      <w:r w:rsidR="00886CE9">
        <w:rPr>
          <w:rFonts w:ascii="Times New Roman" w:hAnsi="Times New Roman"/>
          <w:b/>
          <w:sz w:val="24"/>
          <w:szCs w:val="24"/>
        </w:rPr>
        <w:t xml:space="preserve">авяне на помощни </w:t>
      </w:r>
      <w:r w:rsidR="001D4480">
        <w:rPr>
          <w:rFonts w:ascii="Times New Roman" w:hAnsi="Times New Roman"/>
          <w:b/>
          <w:sz w:val="24"/>
          <w:szCs w:val="24"/>
        </w:rPr>
        <w:t xml:space="preserve">средства, </w:t>
      </w:r>
      <w:r w:rsidRPr="001D4480">
        <w:rPr>
          <w:rFonts w:ascii="Times New Roman" w:hAnsi="Times New Roman"/>
          <w:b/>
          <w:sz w:val="24"/>
          <w:szCs w:val="24"/>
        </w:rPr>
        <w:t>приспособления и съоръжения за хорат</w:t>
      </w:r>
      <w:r w:rsidR="00886CE9">
        <w:rPr>
          <w:rFonts w:ascii="Times New Roman" w:hAnsi="Times New Roman"/>
          <w:b/>
          <w:sz w:val="24"/>
          <w:szCs w:val="24"/>
        </w:rPr>
        <w:t xml:space="preserve">а с увреждания и </w:t>
      </w:r>
      <w:r w:rsidR="001D4480">
        <w:rPr>
          <w:rFonts w:ascii="Times New Roman" w:hAnsi="Times New Roman"/>
          <w:b/>
          <w:sz w:val="24"/>
          <w:szCs w:val="24"/>
        </w:rPr>
        <w:t xml:space="preserve">медицински </w:t>
      </w:r>
      <w:r w:rsidRPr="001D4480">
        <w:rPr>
          <w:rFonts w:ascii="Times New Roman" w:hAnsi="Times New Roman"/>
          <w:b/>
          <w:sz w:val="24"/>
          <w:szCs w:val="24"/>
        </w:rPr>
        <w:t>изделия, посочени в списъците по ч</w:t>
      </w:r>
      <w:r w:rsidR="00886CE9">
        <w:rPr>
          <w:rFonts w:ascii="Times New Roman" w:hAnsi="Times New Roman"/>
          <w:b/>
          <w:sz w:val="24"/>
          <w:szCs w:val="24"/>
        </w:rPr>
        <w:t xml:space="preserve">л. 35а, ал. 1 от Закона за </w:t>
      </w:r>
      <w:r w:rsidRPr="001D4480">
        <w:rPr>
          <w:rFonts w:ascii="Times New Roman" w:hAnsi="Times New Roman"/>
          <w:b/>
          <w:sz w:val="24"/>
          <w:szCs w:val="24"/>
        </w:rPr>
        <w:t xml:space="preserve">интеграция на хората с увреждания </w:t>
      </w:r>
      <w:r w:rsidR="00FB400B" w:rsidRPr="00FB400B">
        <w:rPr>
          <w:rFonts w:ascii="Times New Roman" w:hAnsi="Times New Roman"/>
          <w:b/>
          <w:sz w:val="24"/>
          <w:szCs w:val="24"/>
        </w:rPr>
        <w:t xml:space="preserve">(загл. изм. - ДВ, бр. 89 от 2010 г., в сила от 12.11.2010 г., загл. изм. - ДВ, бр. 54 от 2014 г.) </w:t>
      </w:r>
      <w:r w:rsidR="00FB400B">
        <w:rPr>
          <w:rFonts w:ascii="Times New Roman" w:hAnsi="Times New Roman"/>
          <w:b/>
          <w:sz w:val="24"/>
          <w:szCs w:val="24"/>
        </w:rPr>
        <w:t>В сила от 12.06.2007 г., и</w:t>
      </w:r>
      <w:r w:rsidR="00FB400B" w:rsidRPr="00FB400B">
        <w:rPr>
          <w:rFonts w:ascii="Times New Roman" w:hAnsi="Times New Roman"/>
          <w:b/>
          <w:sz w:val="24"/>
          <w:szCs w:val="24"/>
        </w:rPr>
        <w:t>здадена от Министерството на труда и социалната политика, Обн. ДВ. бр.65 от 2007г., изм. ДВ. бр.77 от 2007г., изм. ДВ. бр.46 от 2009г., изм. ДВ. бр.89 от 2010г., изм. ДВ. бр.53 от 2011г., изм. и доп. ДВ. бр.68 от 2012г., изм. и доп. ДВ. бр.27 от  2013г., изм. и доп. ДВ. бр.54 от 2014г.</w:t>
      </w:r>
    </w:p>
    <w:p w:rsidR="00886CE9" w:rsidRPr="009834EF" w:rsidRDefault="001D4480" w:rsidP="009834E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834EF">
        <w:rPr>
          <w:rFonts w:ascii="Times New Roman" w:eastAsia="Times New Roman" w:hAnsi="Times New Roman"/>
          <w:sz w:val="28"/>
          <w:szCs w:val="28"/>
        </w:rPr>
        <w:t xml:space="preserve">         </w:t>
      </w:r>
      <w:r w:rsidR="009834EF" w:rsidRPr="009834EF">
        <w:rPr>
          <w:rFonts w:ascii="Times New Roman" w:eastAsia="Times New Roman" w:hAnsi="Times New Roman"/>
          <w:sz w:val="28"/>
          <w:szCs w:val="28"/>
        </w:rPr>
        <w:t>И</w:t>
      </w:r>
      <w:r w:rsidR="00886CE9" w:rsidRPr="009834EF">
        <w:rPr>
          <w:rFonts w:ascii="Times New Roman" w:eastAsia="Times New Roman" w:hAnsi="Times New Roman"/>
          <w:sz w:val="24"/>
          <w:szCs w:val="24"/>
        </w:rPr>
        <w:t>зменения</w:t>
      </w:r>
      <w:r w:rsidR="009834EF">
        <w:rPr>
          <w:rFonts w:ascii="Times New Roman" w:eastAsia="Times New Roman" w:hAnsi="Times New Roman"/>
          <w:sz w:val="24"/>
          <w:szCs w:val="24"/>
        </w:rPr>
        <w:t>та</w:t>
      </w:r>
      <w:r w:rsidR="00886CE9" w:rsidRPr="009834EF">
        <w:rPr>
          <w:rFonts w:ascii="Times New Roman" w:eastAsia="Times New Roman" w:hAnsi="Times New Roman"/>
          <w:sz w:val="24"/>
          <w:szCs w:val="24"/>
        </w:rPr>
        <w:t xml:space="preserve"> и допълнения</w:t>
      </w:r>
      <w:r w:rsidR="009834EF">
        <w:rPr>
          <w:rFonts w:ascii="Times New Roman" w:eastAsia="Times New Roman" w:hAnsi="Times New Roman"/>
          <w:sz w:val="24"/>
          <w:szCs w:val="24"/>
        </w:rPr>
        <w:t>та</w:t>
      </w:r>
      <w:r w:rsidR="00886CE9" w:rsidRPr="009834EF">
        <w:rPr>
          <w:rFonts w:ascii="Times New Roman" w:eastAsia="Times New Roman" w:hAnsi="Times New Roman"/>
          <w:sz w:val="24"/>
          <w:szCs w:val="24"/>
        </w:rPr>
        <w:t xml:space="preserve"> в Наредбата произтичат от предложения направени от Агенцията за хората с увреждания. Направени са и </w:t>
      </w:r>
      <w:r w:rsidR="009834EF">
        <w:rPr>
          <w:rFonts w:ascii="Times New Roman" w:eastAsia="Times New Roman" w:hAnsi="Times New Roman"/>
          <w:sz w:val="24"/>
          <w:szCs w:val="24"/>
        </w:rPr>
        <w:t xml:space="preserve">допълнителни </w:t>
      </w:r>
      <w:r w:rsidR="00886CE9" w:rsidRPr="009834EF">
        <w:rPr>
          <w:rFonts w:ascii="Times New Roman" w:eastAsia="Times New Roman" w:hAnsi="Times New Roman"/>
          <w:sz w:val="24"/>
          <w:szCs w:val="24"/>
        </w:rPr>
        <w:t xml:space="preserve">промени, които прецизират действаща </w:t>
      </w:r>
      <w:r w:rsidR="00175F11" w:rsidRPr="009834EF">
        <w:rPr>
          <w:rFonts w:ascii="Times New Roman" w:eastAsia="Times New Roman" w:hAnsi="Times New Roman"/>
          <w:sz w:val="24"/>
          <w:szCs w:val="24"/>
        </w:rPr>
        <w:t>разпоредба</w:t>
      </w:r>
      <w:r w:rsidR="00886CE9" w:rsidRPr="009834EF">
        <w:rPr>
          <w:rFonts w:ascii="Times New Roman" w:eastAsia="Times New Roman" w:hAnsi="Times New Roman"/>
          <w:sz w:val="24"/>
          <w:szCs w:val="24"/>
        </w:rPr>
        <w:t>.</w:t>
      </w:r>
    </w:p>
    <w:p w:rsidR="002A3727" w:rsidRDefault="009834EF" w:rsidP="00175F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 П</w:t>
      </w:r>
      <w:r w:rsidR="00886CE9" w:rsidRPr="009834EF">
        <w:rPr>
          <w:rFonts w:ascii="Times New Roman" w:eastAsia="Times New Roman" w:hAnsi="Times New Roman"/>
          <w:sz w:val="24"/>
          <w:szCs w:val="24"/>
        </w:rPr>
        <w:t xml:space="preserve">роекта </w:t>
      </w:r>
      <w:r w:rsidR="00886CE9">
        <w:rPr>
          <w:rFonts w:ascii="Times New Roman" w:eastAsia="Times New Roman" w:hAnsi="Times New Roman"/>
          <w:sz w:val="24"/>
          <w:szCs w:val="24"/>
        </w:rPr>
        <w:t>се правят две основни предложения за създаване на нов чл. 10д. с 5 алинеи и нова ал. 3 в действащия чл. 12 от Наредбата.</w:t>
      </w:r>
      <w:r w:rsidR="00886CE9" w:rsidRPr="00886CE9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175F11" w:rsidRPr="00886CE9" w:rsidRDefault="00175F11" w:rsidP="00175F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С оглед зачестилите случаи на </w:t>
      </w:r>
      <w:r w:rsidRPr="00886CE9">
        <w:rPr>
          <w:rFonts w:ascii="Times New Roman" w:eastAsia="Times New Roman" w:hAnsi="Times New Roman"/>
          <w:sz w:val="24"/>
          <w:szCs w:val="24"/>
        </w:rPr>
        <w:t xml:space="preserve">жалби от </w:t>
      </w:r>
      <w:r>
        <w:rPr>
          <w:rFonts w:ascii="Times New Roman" w:eastAsia="Times New Roman" w:hAnsi="Times New Roman"/>
          <w:sz w:val="24"/>
          <w:szCs w:val="24"/>
        </w:rPr>
        <w:t xml:space="preserve">хора с увреждания и </w:t>
      </w:r>
      <w:r w:rsidR="009834EF">
        <w:rPr>
          <w:rFonts w:ascii="Times New Roman" w:eastAsia="Times New Roman" w:hAnsi="Times New Roman"/>
          <w:sz w:val="24"/>
          <w:szCs w:val="24"/>
        </w:rPr>
        <w:t xml:space="preserve">в тази връзка </w:t>
      </w:r>
      <w:r w:rsidRPr="00886CE9">
        <w:rPr>
          <w:rFonts w:ascii="Times New Roman" w:eastAsia="Times New Roman" w:hAnsi="Times New Roman"/>
          <w:sz w:val="24"/>
          <w:szCs w:val="24"/>
        </w:rPr>
        <w:t xml:space="preserve">извършени проверки </w:t>
      </w:r>
      <w:r>
        <w:rPr>
          <w:rFonts w:ascii="Times New Roman" w:eastAsia="Times New Roman" w:hAnsi="Times New Roman"/>
          <w:sz w:val="24"/>
          <w:szCs w:val="24"/>
        </w:rPr>
        <w:t>от контролните органи на АХУ са</w:t>
      </w:r>
      <w:r w:rsidRPr="00886CE9">
        <w:rPr>
          <w:rFonts w:ascii="Times New Roman" w:eastAsia="Times New Roman" w:hAnsi="Times New Roman"/>
          <w:sz w:val="24"/>
          <w:szCs w:val="24"/>
        </w:rPr>
        <w:t xml:space="preserve"> констатира</w:t>
      </w:r>
      <w:r>
        <w:rPr>
          <w:rFonts w:ascii="Times New Roman" w:eastAsia="Times New Roman" w:hAnsi="Times New Roman"/>
          <w:sz w:val="24"/>
          <w:szCs w:val="24"/>
        </w:rPr>
        <w:t>ни</w:t>
      </w:r>
      <w:r w:rsidRPr="00886CE9">
        <w:rPr>
          <w:rFonts w:ascii="Times New Roman" w:eastAsia="Times New Roman" w:hAnsi="Times New Roman"/>
          <w:sz w:val="24"/>
          <w:szCs w:val="24"/>
        </w:rPr>
        <w:t xml:space="preserve"> несъответствия с нормативните изисквания при производството, предоставянето и ремонта на медицински изделия по индивидуална поръчка. </w:t>
      </w:r>
    </w:p>
    <w:p w:rsidR="00280529" w:rsidRDefault="00175F11" w:rsidP="002805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С новото предложение на чл. 10д </w:t>
      </w:r>
      <w:r w:rsidR="009834EF">
        <w:rPr>
          <w:rFonts w:ascii="Times New Roman" w:eastAsia="Times New Roman" w:hAnsi="Times New Roman"/>
          <w:sz w:val="24"/>
          <w:szCs w:val="24"/>
        </w:rPr>
        <w:t xml:space="preserve">се </w:t>
      </w:r>
      <w:r>
        <w:rPr>
          <w:rFonts w:ascii="Times New Roman" w:eastAsia="Times New Roman" w:hAnsi="Times New Roman"/>
          <w:sz w:val="24"/>
          <w:szCs w:val="24"/>
        </w:rPr>
        <w:t>цели</w:t>
      </w:r>
      <w:r w:rsidR="00886CE9">
        <w:rPr>
          <w:rFonts w:ascii="Times New Roman" w:eastAsia="Times New Roman" w:hAnsi="Times New Roman"/>
          <w:sz w:val="24"/>
          <w:szCs w:val="24"/>
        </w:rPr>
        <w:t xml:space="preserve"> регулиране на </w:t>
      </w:r>
      <w:r w:rsidR="00886CE9" w:rsidRPr="00886CE9">
        <w:rPr>
          <w:rFonts w:ascii="Times New Roman" w:eastAsia="Times New Roman" w:hAnsi="Times New Roman"/>
          <w:sz w:val="24"/>
          <w:szCs w:val="24"/>
        </w:rPr>
        <w:t xml:space="preserve">производството на </w:t>
      </w:r>
      <w:r w:rsidR="00280529" w:rsidRPr="00280529">
        <w:rPr>
          <w:rFonts w:ascii="Times New Roman" w:eastAsia="Times New Roman" w:hAnsi="Times New Roman"/>
          <w:sz w:val="24"/>
          <w:szCs w:val="24"/>
        </w:rPr>
        <w:t xml:space="preserve">помощни средства, приспособления и съоръжения и медицински изделия </w:t>
      </w:r>
      <w:r w:rsidR="00280529">
        <w:rPr>
          <w:rFonts w:ascii="Times New Roman" w:eastAsia="Times New Roman" w:hAnsi="Times New Roman"/>
          <w:sz w:val="24"/>
          <w:szCs w:val="24"/>
        </w:rPr>
        <w:t>(</w:t>
      </w:r>
      <w:r w:rsidR="00886CE9" w:rsidRPr="00886CE9">
        <w:rPr>
          <w:rFonts w:ascii="Times New Roman" w:eastAsia="Times New Roman" w:hAnsi="Times New Roman"/>
          <w:sz w:val="24"/>
          <w:szCs w:val="24"/>
        </w:rPr>
        <w:t>ПСПС</w:t>
      </w:r>
      <w:r w:rsidR="00280529">
        <w:rPr>
          <w:rFonts w:ascii="Times New Roman" w:eastAsia="Times New Roman" w:hAnsi="Times New Roman"/>
          <w:sz w:val="24"/>
          <w:szCs w:val="24"/>
        </w:rPr>
        <w:t>МИ</w:t>
      </w:r>
      <w:r w:rsidR="00886CE9" w:rsidRPr="00886CE9">
        <w:rPr>
          <w:rFonts w:ascii="Times New Roman" w:eastAsia="Times New Roman" w:hAnsi="Times New Roman"/>
          <w:sz w:val="24"/>
          <w:szCs w:val="24"/>
        </w:rPr>
        <w:t xml:space="preserve">) по индивидуална поръчка </w:t>
      </w:r>
      <w:r>
        <w:rPr>
          <w:rFonts w:ascii="Times New Roman" w:eastAsia="Times New Roman" w:hAnsi="Times New Roman"/>
          <w:sz w:val="24"/>
          <w:szCs w:val="24"/>
        </w:rPr>
        <w:t xml:space="preserve">при задължително спазване на </w:t>
      </w:r>
      <w:r w:rsidR="00886CE9" w:rsidRPr="00886CE9">
        <w:rPr>
          <w:rFonts w:ascii="Times New Roman" w:eastAsia="Times New Roman" w:hAnsi="Times New Roman"/>
          <w:sz w:val="24"/>
          <w:szCs w:val="24"/>
        </w:rPr>
        <w:t>изискванията на Закона за медицинските изделия</w:t>
      </w:r>
      <w:r w:rsidR="00280529">
        <w:rPr>
          <w:rFonts w:ascii="Times New Roman" w:eastAsia="Times New Roman" w:hAnsi="Times New Roman"/>
          <w:sz w:val="24"/>
          <w:szCs w:val="24"/>
        </w:rPr>
        <w:t xml:space="preserve"> (ЗМИ)</w:t>
      </w:r>
      <w:r w:rsidR="00886CE9" w:rsidRPr="00886CE9">
        <w:rPr>
          <w:rFonts w:ascii="Times New Roman" w:eastAsia="Times New Roman" w:hAnsi="Times New Roman"/>
          <w:sz w:val="24"/>
          <w:szCs w:val="24"/>
        </w:rPr>
        <w:t xml:space="preserve"> и подзаконовите нормативни актове.</w:t>
      </w:r>
      <w:r w:rsidR="00ED27BC" w:rsidRPr="00ED27BC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</w:p>
    <w:p w:rsidR="009834EF" w:rsidRDefault="009834EF" w:rsidP="00175F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Установено е</w:t>
      </w:r>
      <w:r w:rsidR="00175F11">
        <w:rPr>
          <w:rFonts w:ascii="Times New Roman" w:eastAsia="Times New Roman" w:hAnsi="Times New Roman"/>
          <w:sz w:val="24"/>
          <w:szCs w:val="24"/>
        </w:rPr>
        <w:t>,</w:t>
      </w:r>
      <w:r w:rsidR="00886CE9" w:rsidRPr="00886CE9">
        <w:rPr>
          <w:rFonts w:ascii="Times New Roman" w:eastAsia="Times New Roman" w:hAnsi="Times New Roman"/>
          <w:sz w:val="24"/>
          <w:szCs w:val="24"/>
        </w:rPr>
        <w:t xml:space="preserve"> че при последните промени в Наредбата от 01.07.2014 г. </w:t>
      </w:r>
      <w:r w:rsidR="00886CE9" w:rsidRPr="004A5B91">
        <w:rPr>
          <w:rFonts w:ascii="Times New Roman" w:eastAsia="Times New Roman" w:hAnsi="Times New Roman"/>
          <w:i/>
          <w:sz w:val="24"/>
          <w:szCs w:val="24"/>
        </w:rPr>
        <w:t xml:space="preserve">във връзка с </w:t>
      </w:r>
      <w:r w:rsidR="00175F11" w:rsidRPr="004A5B91">
        <w:rPr>
          <w:rFonts w:ascii="Times New Roman" w:eastAsia="Times New Roman" w:hAnsi="Times New Roman"/>
          <w:i/>
          <w:sz w:val="24"/>
          <w:szCs w:val="24"/>
        </w:rPr>
        <w:t xml:space="preserve">Решение № 368 на </w:t>
      </w:r>
      <w:r w:rsidR="002A3727">
        <w:rPr>
          <w:rFonts w:ascii="Times New Roman" w:eastAsia="Times New Roman" w:hAnsi="Times New Roman"/>
          <w:i/>
          <w:sz w:val="24"/>
          <w:szCs w:val="24"/>
        </w:rPr>
        <w:t>МС</w:t>
      </w:r>
      <w:r w:rsidR="00175F11" w:rsidRPr="004A5B91">
        <w:rPr>
          <w:rFonts w:ascii="Times New Roman" w:eastAsia="Times New Roman" w:hAnsi="Times New Roman"/>
          <w:i/>
          <w:sz w:val="24"/>
          <w:szCs w:val="24"/>
        </w:rPr>
        <w:t xml:space="preserve"> от 2013 г. за приемане на стабилизационни и неотложни мерки за подобряване на социалното положение на българските граждани, на бизнес средата и за демократизиране на управлението и Решение № 456 на </w:t>
      </w:r>
      <w:r w:rsidR="002A3727">
        <w:rPr>
          <w:rFonts w:ascii="Times New Roman" w:eastAsia="Times New Roman" w:hAnsi="Times New Roman"/>
          <w:i/>
          <w:sz w:val="24"/>
          <w:szCs w:val="24"/>
        </w:rPr>
        <w:t>МС</w:t>
      </w:r>
      <w:r w:rsidR="00175F11" w:rsidRPr="004A5B91">
        <w:rPr>
          <w:rFonts w:ascii="Times New Roman" w:eastAsia="Times New Roman" w:hAnsi="Times New Roman"/>
          <w:i/>
          <w:sz w:val="24"/>
          <w:szCs w:val="24"/>
        </w:rPr>
        <w:t xml:space="preserve"> от 2013 г. за приемане на Програма "Държавност, развитие, справедливост - икономически и социални приоритети на правителството на Република България",</w:t>
      </w:r>
      <w:r w:rsidR="00175F11">
        <w:rPr>
          <w:rFonts w:ascii="Times New Roman" w:eastAsia="Times New Roman" w:hAnsi="Times New Roman"/>
          <w:sz w:val="24"/>
          <w:szCs w:val="24"/>
        </w:rPr>
        <w:t xml:space="preserve"> </w:t>
      </w:r>
      <w:r w:rsidR="00175F11" w:rsidRPr="00175F11">
        <w:rPr>
          <w:rFonts w:ascii="Times New Roman" w:eastAsia="Times New Roman" w:hAnsi="Times New Roman"/>
          <w:sz w:val="24"/>
          <w:szCs w:val="24"/>
        </w:rPr>
        <w:t xml:space="preserve"> </w:t>
      </w:r>
      <w:r w:rsidR="00886CE9" w:rsidRPr="00886CE9">
        <w:rPr>
          <w:rFonts w:ascii="Times New Roman" w:eastAsia="Times New Roman" w:hAnsi="Times New Roman"/>
          <w:sz w:val="24"/>
          <w:szCs w:val="24"/>
        </w:rPr>
        <w:t xml:space="preserve">механично е заличен текстът  на чл. 9 от </w:t>
      </w:r>
      <w:r w:rsidR="002A3727">
        <w:rPr>
          <w:rFonts w:ascii="Times New Roman" w:eastAsia="Times New Roman" w:hAnsi="Times New Roman"/>
          <w:sz w:val="24"/>
          <w:szCs w:val="24"/>
        </w:rPr>
        <w:t xml:space="preserve">тогава </w:t>
      </w:r>
      <w:r w:rsidR="00280529">
        <w:rPr>
          <w:rFonts w:ascii="Times New Roman" w:eastAsia="Times New Roman" w:hAnsi="Times New Roman"/>
          <w:sz w:val="24"/>
          <w:szCs w:val="24"/>
        </w:rPr>
        <w:t xml:space="preserve">действащата </w:t>
      </w:r>
      <w:bookmarkStart w:id="0" w:name="_GoBack"/>
      <w:bookmarkEnd w:id="0"/>
      <w:r w:rsidR="00886CE9" w:rsidRPr="00886CE9">
        <w:rPr>
          <w:rFonts w:ascii="Times New Roman" w:eastAsia="Times New Roman" w:hAnsi="Times New Roman"/>
          <w:sz w:val="24"/>
          <w:szCs w:val="24"/>
        </w:rPr>
        <w:t>Наредба</w:t>
      </w:r>
      <w:r w:rsidR="002A3727">
        <w:rPr>
          <w:rFonts w:ascii="Times New Roman" w:eastAsia="Times New Roman" w:hAnsi="Times New Roman"/>
          <w:sz w:val="24"/>
          <w:szCs w:val="24"/>
        </w:rPr>
        <w:t xml:space="preserve">. Посоченото обстоятелство, </w:t>
      </w:r>
      <w:r w:rsidR="00280529">
        <w:rPr>
          <w:rFonts w:ascii="Times New Roman" w:eastAsia="Times New Roman" w:hAnsi="Times New Roman"/>
          <w:sz w:val="24"/>
          <w:szCs w:val="24"/>
        </w:rPr>
        <w:t>към настоящия момент</w:t>
      </w:r>
      <w:r w:rsidR="002A3727">
        <w:rPr>
          <w:rFonts w:ascii="Times New Roman" w:eastAsia="Times New Roman" w:hAnsi="Times New Roman"/>
          <w:sz w:val="24"/>
          <w:szCs w:val="24"/>
        </w:rPr>
        <w:t xml:space="preserve">, </w:t>
      </w:r>
      <w:r w:rsidR="00886CE9" w:rsidRPr="00886CE9">
        <w:rPr>
          <w:rFonts w:ascii="Times New Roman" w:eastAsia="Times New Roman" w:hAnsi="Times New Roman"/>
          <w:sz w:val="24"/>
          <w:szCs w:val="24"/>
        </w:rPr>
        <w:t>затруднява контрола върху дейността на търговците на дребно.</w:t>
      </w:r>
      <w:r w:rsidR="008D2F3B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8D2F3B" w:rsidRDefault="008D2F3B" w:rsidP="00175F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</w:t>
      </w:r>
      <w:r w:rsidR="00175F11">
        <w:rPr>
          <w:rFonts w:ascii="Times New Roman" w:eastAsia="Times New Roman" w:hAnsi="Times New Roman"/>
          <w:sz w:val="24"/>
          <w:szCs w:val="24"/>
        </w:rPr>
        <w:t>овото предложени</w:t>
      </w:r>
      <w:r w:rsidR="009834EF">
        <w:rPr>
          <w:rFonts w:ascii="Times New Roman" w:eastAsia="Times New Roman" w:hAnsi="Times New Roman"/>
          <w:sz w:val="24"/>
          <w:szCs w:val="24"/>
        </w:rPr>
        <w:t>е</w:t>
      </w:r>
      <w:r w:rsidR="00175F11">
        <w:rPr>
          <w:rFonts w:ascii="Times New Roman" w:eastAsia="Times New Roman" w:hAnsi="Times New Roman"/>
          <w:sz w:val="24"/>
          <w:szCs w:val="24"/>
        </w:rPr>
        <w:t xml:space="preserve"> </w:t>
      </w:r>
      <w:r w:rsidR="009834EF">
        <w:rPr>
          <w:rFonts w:ascii="Times New Roman" w:eastAsia="Times New Roman" w:hAnsi="Times New Roman"/>
          <w:sz w:val="24"/>
          <w:szCs w:val="24"/>
        </w:rPr>
        <w:t>на ал. 3 от чл. 12 на Наредбата</w:t>
      </w:r>
      <w:r w:rsidR="00175F11">
        <w:rPr>
          <w:rFonts w:ascii="Times New Roman" w:eastAsia="Times New Roman" w:hAnsi="Times New Roman"/>
          <w:sz w:val="24"/>
          <w:szCs w:val="24"/>
        </w:rPr>
        <w:t xml:space="preserve"> цели регулиране и подобряване на контрола върху дейно</w:t>
      </w:r>
      <w:r w:rsidR="009834EF">
        <w:rPr>
          <w:rFonts w:ascii="Times New Roman" w:eastAsia="Times New Roman" w:hAnsi="Times New Roman"/>
          <w:sz w:val="24"/>
          <w:szCs w:val="24"/>
        </w:rPr>
        <w:t>стта</w:t>
      </w:r>
      <w:r w:rsidR="00175F11" w:rsidRPr="00175F11">
        <w:t xml:space="preserve"> </w:t>
      </w:r>
      <w:r w:rsidR="00175F11" w:rsidRPr="00175F11">
        <w:rPr>
          <w:rFonts w:ascii="Times New Roman" w:eastAsia="Times New Roman" w:hAnsi="Times New Roman"/>
          <w:sz w:val="24"/>
          <w:szCs w:val="24"/>
        </w:rPr>
        <w:t>на търговците на дребно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250219" w:rsidRDefault="008D2F3B" w:rsidP="00886CE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Предложението в §4</w:t>
      </w:r>
      <w:r w:rsidRPr="008D2F3B">
        <w:rPr>
          <w:rFonts w:ascii="Times New Roman" w:eastAsia="Times New Roman" w:hAnsi="Times New Roman"/>
          <w:sz w:val="24"/>
          <w:szCs w:val="24"/>
        </w:rPr>
        <w:t xml:space="preserve"> </w:t>
      </w:r>
      <w:r w:rsidR="009834EF">
        <w:rPr>
          <w:rFonts w:ascii="Times New Roman" w:eastAsia="Times New Roman" w:hAnsi="Times New Roman"/>
          <w:sz w:val="24"/>
          <w:szCs w:val="24"/>
        </w:rPr>
        <w:t xml:space="preserve">от Проекта </w:t>
      </w:r>
      <w:r>
        <w:rPr>
          <w:rFonts w:ascii="Times New Roman" w:eastAsia="Times New Roman" w:hAnsi="Times New Roman"/>
          <w:sz w:val="24"/>
          <w:szCs w:val="24"/>
        </w:rPr>
        <w:t>е направено с оглед п</w:t>
      </w:r>
      <w:r w:rsidRPr="008D2F3B">
        <w:rPr>
          <w:rFonts w:ascii="Times New Roman" w:eastAsia="Times New Roman" w:hAnsi="Times New Roman"/>
          <w:sz w:val="24"/>
          <w:szCs w:val="24"/>
        </w:rPr>
        <w:t xml:space="preserve">о-голяма яснота на текста, т. к. в </w:t>
      </w:r>
      <w:r w:rsidR="009834EF">
        <w:rPr>
          <w:rFonts w:ascii="Times New Roman" w:eastAsia="Times New Roman" w:hAnsi="Times New Roman"/>
          <w:sz w:val="24"/>
          <w:szCs w:val="24"/>
        </w:rPr>
        <w:t xml:space="preserve">чл. 13, </w:t>
      </w:r>
      <w:r w:rsidRPr="008D2F3B">
        <w:rPr>
          <w:rFonts w:ascii="Times New Roman" w:eastAsia="Times New Roman" w:hAnsi="Times New Roman"/>
          <w:sz w:val="24"/>
          <w:szCs w:val="24"/>
        </w:rPr>
        <w:t xml:space="preserve">ал. 1 </w:t>
      </w:r>
      <w:r w:rsidR="009834EF">
        <w:rPr>
          <w:rFonts w:ascii="Times New Roman" w:eastAsia="Times New Roman" w:hAnsi="Times New Roman"/>
          <w:sz w:val="24"/>
          <w:szCs w:val="24"/>
        </w:rPr>
        <w:t xml:space="preserve">от Наредбата </w:t>
      </w:r>
      <w:r w:rsidRPr="008D2F3B">
        <w:rPr>
          <w:rFonts w:ascii="Times New Roman" w:eastAsia="Times New Roman" w:hAnsi="Times New Roman"/>
          <w:sz w:val="24"/>
          <w:szCs w:val="24"/>
        </w:rPr>
        <w:t>става въпрос за проверки, извършвани съвместно или поотделно от Агенцията за хората с увреждания и Агенцията за социално подпомагане.</w:t>
      </w:r>
      <w:r w:rsidR="009834EF">
        <w:rPr>
          <w:rFonts w:ascii="Times New Roman" w:eastAsia="Times New Roman" w:hAnsi="Times New Roman"/>
          <w:sz w:val="24"/>
          <w:szCs w:val="24"/>
        </w:rPr>
        <w:tab/>
      </w:r>
      <w:r w:rsidR="00250219">
        <w:rPr>
          <w:rFonts w:ascii="Times New Roman" w:eastAsia="Times New Roman" w:hAnsi="Times New Roman"/>
          <w:sz w:val="24"/>
          <w:szCs w:val="24"/>
        </w:rPr>
        <w:t>П</w:t>
      </w:r>
      <w:r w:rsidR="00250219" w:rsidRPr="00250219">
        <w:rPr>
          <w:rFonts w:ascii="Times New Roman" w:eastAsia="Times New Roman" w:hAnsi="Times New Roman"/>
          <w:sz w:val="24"/>
          <w:szCs w:val="24"/>
        </w:rPr>
        <w:t>роект</w:t>
      </w:r>
      <w:r w:rsidR="00250219">
        <w:rPr>
          <w:rFonts w:ascii="Times New Roman" w:eastAsia="Times New Roman" w:hAnsi="Times New Roman"/>
          <w:sz w:val="24"/>
          <w:szCs w:val="24"/>
        </w:rPr>
        <w:t>ът</w:t>
      </w:r>
      <w:r w:rsidR="009834EF">
        <w:rPr>
          <w:rFonts w:ascii="Times New Roman" w:eastAsia="Times New Roman" w:hAnsi="Times New Roman"/>
          <w:sz w:val="24"/>
          <w:szCs w:val="24"/>
        </w:rPr>
        <w:t xml:space="preserve"> </w:t>
      </w:r>
      <w:r w:rsidR="00250219">
        <w:rPr>
          <w:rFonts w:ascii="Times New Roman" w:eastAsia="Times New Roman" w:hAnsi="Times New Roman"/>
          <w:sz w:val="24"/>
          <w:szCs w:val="24"/>
        </w:rPr>
        <w:t xml:space="preserve">е разработен в изпълнение на дадените правомощия </w:t>
      </w:r>
      <w:r w:rsidR="000E3453">
        <w:rPr>
          <w:rFonts w:ascii="Times New Roman" w:eastAsia="Times New Roman" w:hAnsi="Times New Roman"/>
          <w:sz w:val="24"/>
          <w:szCs w:val="24"/>
        </w:rPr>
        <w:t xml:space="preserve">на министъра на труда и социалната политика, </w:t>
      </w:r>
      <w:r w:rsidR="00250219">
        <w:rPr>
          <w:rFonts w:ascii="Times New Roman" w:eastAsia="Times New Roman" w:hAnsi="Times New Roman"/>
          <w:sz w:val="24"/>
          <w:szCs w:val="24"/>
        </w:rPr>
        <w:t>съгласно разпоредбата на чл. 35, ал. 9 от ЗИХУ</w:t>
      </w:r>
      <w:r w:rsidR="009834EF">
        <w:rPr>
          <w:rFonts w:ascii="Times New Roman" w:eastAsia="Times New Roman" w:hAnsi="Times New Roman"/>
          <w:sz w:val="24"/>
          <w:szCs w:val="24"/>
        </w:rPr>
        <w:t xml:space="preserve">, при </w:t>
      </w:r>
      <w:r w:rsidR="00250219" w:rsidRPr="00250219">
        <w:rPr>
          <w:rFonts w:ascii="Times New Roman" w:eastAsia="Times New Roman" w:hAnsi="Times New Roman"/>
          <w:sz w:val="24"/>
          <w:szCs w:val="24"/>
        </w:rPr>
        <w:t xml:space="preserve"> зачитане на принципите на необходимост, обоснованост, предвидимост, откритост, съгласуваност, субсидиарност, пропорционалност и стабилност.</w:t>
      </w:r>
    </w:p>
    <w:p w:rsidR="00250219" w:rsidRDefault="002A3727" w:rsidP="00886CE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Промените в Наредбата се предлагат да влязат в сила </w:t>
      </w:r>
      <w:r w:rsidR="00886CE9" w:rsidRPr="00886CE9">
        <w:rPr>
          <w:rFonts w:ascii="Times New Roman" w:eastAsia="Times New Roman" w:hAnsi="Times New Roman"/>
          <w:sz w:val="24"/>
          <w:szCs w:val="24"/>
        </w:rPr>
        <w:t xml:space="preserve">от </w:t>
      </w:r>
      <w:r w:rsidR="00250219">
        <w:rPr>
          <w:rFonts w:ascii="Times New Roman" w:eastAsia="Times New Roman" w:hAnsi="Times New Roman"/>
          <w:sz w:val="24"/>
          <w:szCs w:val="24"/>
        </w:rPr>
        <w:t>датата на обнародването й в „Държавен вестник“.</w:t>
      </w:r>
    </w:p>
    <w:p w:rsidR="00886CE9" w:rsidRPr="000E3453" w:rsidRDefault="00886CE9" w:rsidP="00886CE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  <w:r w:rsidRPr="00886CE9">
        <w:rPr>
          <w:rFonts w:ascii="Times New Roman" w:eastAsia="Times New Roman" w:hAnsi="Times New Roman"/>
          <w:sz w:val="24"/>
          <w:szCs w:val="24"/>
        </w:rPr>
        <w:t xml:space="preserve">Съгласно чл. 26, ал. 2-4 от </w:t>
      </w:r>
      <w:r w:rsidR="00BD53F6">
        <w:rPr>
          <w:rFonts w:ascii="Times New Roman" w:eastAsia="Times New Roman" w:hAnsi="Times New Roman"/>
          <w:sz w:val="24"/>
          <w:szCs w:val="24"/>
        </w:rPr>
        <w:t>ЗНА</w:t>
      </w:r>
      <w:r w:rsidR="00AA47C8">
        <w:rPr>
          <w:rFonts w:ascii="Times New Roman" w:eastAsia="Times New Roman" w:hAnsi="Times New Roman"/>
          <w:sz w:val="24"/>
          <w:szCs w:val="24"/>
        </w:rPr>
        <w:t>,</w:t>
      </w:r>
      <w:r w:rsidR="002A3727">
        <w:rPr>
          <w:rFonts w:ascii="Times New Roman" w:eastAsia="Times New Roman" w:hAnsi="Times New Roman"/>
          <w:sz w:val="24"/>
          <w:szCs w:val="24"/>
        </w:rPr>
        <w:t xml:space="preserve"> П</w:t>
      </w:r>
      <w:r w:rsidRPr="00886CE9">
        <w:rPr>
          <w:rFonts w:ascii="Times New Roman" w:eastAsia="Times New Roman" w:hAnsi="Times New Roman"/>
          <w:sz w:val="24"/>
          <w:szCs w:val="24"/>
        </w:rPr>
        <w:t xml:space="preserve">роектът на </w:t>
      </w:r>
      <w:r w:rsidR="00250219">
        <w:rPr>
          <w:rFonts w:ascii="Times New Roman" w:eastAsia="Times New Roman" w:hAnsi="Times New Roman"/>
          <w:sz w:val="24"/>
          <w:szCs w:val="24"/>
        </w:rPr>
        <w:t xml:space="preserve">Наредба </w:t>
      </w:r>
      <w:r w:rsidRPr="00214053">
        <w:rPr>
          <w:rFonts w:ascii="Times New Roman" w:eastAsia="Times New Roman" w:hAnsi="Times New Roman"/>
          <w:sz w:val="24"/>
          <w:szCs w:val="24"/>
        </w:rPr>
        <w:t>е публикуван на интернет страницата на Министерството на труда и социалната политика и Портала за обществени консултации на Министерския съвет със срок</w:t>
      </w:r>
      <w:r w:rsidR="002A3727">
        <w:rPr>
          <w:rFonts w:ascii="Times New Roman" w:eastAsia="Times New Roman" w:hAnsi="Times New Roman"/>
          <w:sz w:val="24"/>
          <w:szCs w:val="24"/>
        </w:rPr>
        <w:t xml:space="preserve"> – 30 дни </w:t>
      </w:r>
      <w:r w:rsidRPr="00214053">
        <w:rPr>
          <w:rFonts w:ascii="Times New Roman" w:eastAsia="Times New Roman" w:hAnsi="Times New Roman"/>
          <w:sz w:val="24"/>
          <w:szCs w:val="24"/>
        </w:rPr>
        <w:t>за предста</w:t>
      </w:r>
      <w:r w:rsidR="002A3727">
        <w:rPr>
          <w:rFonts w:ascii="Times New Roman" w:eastAsia="Times New Roman" w:hAnsi="Times New Roman"/>
          <w:sz w:val="24"/>
          <w:szCs w:val="24"/>
        </w:rPr>
        <w:t>вяне на становища и предложения.</w:t>
      </w:r>
      <w:r w:rsidRPr="000E3453">
        <w:rPr>
          <w:rFonts w:ascii="Times New Roman" w:eastAsia="Times New Roman" w:hAnsi="Times New Roman"/>
          <w:color w:val="FF0000"/>
          <w:sz w:val="24"/>
          <w:szCs w:val="24"/>
        </w:rPr>
        <w:t xml:space="preserve"> </w:t>
      </w:r>
    </w:p>
    <w:p w:rsidR="00886CE9" w:rsidRPr="00886CE9" w:rsidRDefault="00886CE9" w:rsidP="00886CE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86CE9">
        <w:rPr>
          <w:rFonts w:ascii="Times New Roman" w:eastAsia="Times New Roman" w:hAnsi="Times New Roman"/>
          <w:sz w:val="24"/>
          <w:szCs w:val="24"/>
        </w:rPr>
        <w:lastRenderedPageBreak/>
        <w:t xml:space="preserve">Проектът </w:t>
      </w:r>
      <w:r w:rsidR="00BD53F6">
        <w:rPr>
          <w:rFonts w:ascii="Times New Roman" w:eastAsia="Times New Roman" w:hAnsi="Times New Roman"/>
          <w:sz w:val="24"/>
          <w:szCs w:val="24"/>
        </w:rPr>
        <w:t xml:space="preserve">не се </w:t>
      </w:r>
      <w:r w:rsidRPr="00886CE9">
        <w:rPr>
          <w:rFonts w:ascii="Times New Roman" w:eastAsia="Times New Roman" w:hAnsi="Times New Roman"/>
          <w:sz w:val="24"/>
          <w:szCs w:val="24"/>
        </w:rPr>
        <w:t xml:space="preserve">съгласува в съответствие с разпоредбите на чл. 32 от </w:t>
      </w:r>
      <w:r w:rsidR="00BD53F6">
        <w:rPr>
          <w:rFonts w:ascii="Times New Roman" w:eastAsia="Times New Roman" w:hAnsi="Times New Roman"/>
          <w:sz w:val="24"/>
          <w:szCs w:val="24"/>
        </w:rPr>
        <w:t xml:space="preserve">УПМСНА и не е разработена Оценка на въздействието по  чл. 19 от ЗНА, </w:t>
      </w:r>
      <w:r w:rsidR="00214053">
        <w:rPr>
          <w:rFonts w:ascii="Times New Roman" w:eastAsia="Times New Roman" w:hAnsi="Times New Roman"/>
          <w:sz w:val="24"/>
          <w:szCs w:val="24"/>
        </w:rPr>
        <w:t xml:space="preserve">тъй </w:t>
      </w:r>
      <w:r w:rsidR="00BD53F6">
        <w:rPr>
          <w:rFonts w:ascii="Times New Roman" w:eastAsia="Times New Roman" w:hAnsi="Times New Roman"/>
          <w:sz w:val="24"/>
          <w:szCs w:val="24"/>
        </w:rPr>
        <w:t xml:space="preserve">като Проектът </w:t>
      </w:r>
      <w:r w:rsidR="00ED27BC">
        <w:rPr>
          <w:rFonts w:ascii="Times New Roman" w:eastAsia="Times New Roman" w:hAnsi="Times New Roman"/>
          <w:sz w:val="24"/>
          <w:szCs w:val="24"/>
          <w:lang w:val="en-US"/>
        </w:rPr>
        <w:t>e</w:t>
      </w:r>
      <w:r w:rsidR="00BD53F6" w:rsidRPr="00BD53F6">
        <w:rPr>
          <w:rFonts w:ascii="Times New Roman" w:eastAsia="Times New Roman" w:hAnsi="Times New Roman"/>
          <w:sz w:val="24"/>
          <w:szCs w:val="24"/>
        </w:rPr>
        <w:t xml:space="preserve"> в изпълнение на дадените правомощия </w:t>
      </w:r>
      <w:r w:rsidR="00BD53F6">
        <w:rPr>
          <w:rFonts w:ascii="Times New Roman" w:eastAsia="Times New Roman" w:hAnsi="Times New Roman"/>
          <w:sz w:val="24"/>
          <w:szCs w:val="24"/>
        </w:rPr>
        <w:t xml:space="preserve">на министъра на труда и социалната политика </w:t>
      </w:r>
      <w:r w:rsidR="00BD53F6" w:rsidRPr="00BD53F6">
        <w:rPr>
          <w:rFonts w:ascii="Times New Roman" w:eastAsia="Times New Roman" w:hAnsi="Times New Roman"/>
          <w:sz w:val="24"/>
          <w:szCs w:val="24"/>
        </w:rPr>
        <w:t>съгласно разпор</w:t>
      </w:r>
      <w:r w:rsidR="00BD53F6">
        <w:rPr>
          <w:rFonts w:ascii="Times New Roman" w:eastAsia="Times New Roman" w:hAnsi="Times New Roman"/>
          <w:sz w:val="24"/>
          <w:szCs w:val="24"/>
        </w:rPr>
        <w:t>едбата на чл. 35, ал. 9 от ЗИХУ</w:t>
      </w:r>
      <w:r w:rsidR="002A3727">
        <w:rPr>
          <w:rFonts w:ascii="Times New Roman" w:eastAsia="Times New Roman" w:hAnsi="Times New Roman"/>
          <w:sz w:val="24"/>
          <w:szCs w:val="24"/>
        </w:rPr>
        <w:t>,</w:t>
      </w:r>
      <w:r w:rsidR="00214053">
        <w:rPr>
          <w:rFonts w:ascii="Times New Roman" w:eastAsia="Times New Roman" w:hAnsi="Times New Roman"/>
          <w:sz w:val="24"/>
          <w:szCs w:val="24"/>
        </w:rPr>
        <w:t xml:space="preserve"> и </w:t>
      </w:r>
      <w:r w:rsidR="00BD53F6">
        <w:rPr>
          <w:rFonts w:ascii="Times New Roman" w:eastAsia="Times New Roman" w:hAnsi="Times New Roman"/>
          <w:sz w:val="24"/>
          <w:szCs w:val="24"/>
        </w:rPr>
        <w:t>не е</w:t>
      </w:r>
      <w:r w:rsidR="00BD53F6" w:rsidRPr="00BD53F6">
        <w:t xml:space="preserve"> </w:t>
      </w:r>
      <w:r w:rsidR="00BD53F6">
        <w:rPr>
          <w:rFonts w:ascii="Times New Roman" w:eastAsia="Times New Roman" w:hAnsi="Times New Roman"/>
          <w:sz w:val="24"/>
          <w:szCs w:val="24"/>
        </w:rPr>
        <w:t>подзаконов</w:t>
      </w:r>
      <w:r w:rsidR="00BD53F6" w:rsidRPr="00BD53F6">
        <w:rPr>
          <w:rFonts w:ascii="Times New Roman" w:eastAsia="Times New Roman" w:hAnsi="Times New Roman"/>
          <w:sz w:val="24"/>
          <w:szCs w:val="24"/>
        </w:rPr>
        <w:t xml:space="preserve"> норматив</w:t>
      </w:r>
      <w:r w:rsidR="00BD53F6">
        <w:rPr>
          <w:rFonts w:ascii="Times New Roman" w:eastAsia="Times New Roman" w:hAnsi="Times New Roman"/>
          <w:sz w:val="24"/>
          <w:szCs w:val="24"/>
        </w:rPr>
        <w:t>е</w:t>
      </w:r>
      <w:r w:rsidR="004A5B91">
        <w:rPr>
          <w:rFonts w:ascii="Times New Roman" w:eastAsia="Times New Roman" w:hAnsi="Times New Roman"/>
          <w:sz w:val="24"/>
          <w:szCs w:val="24"/>
        </w:rPr>
        <w:t>н акт</w:t>
      </w:r>
      <w:r w:rsidR="00BD53F6" w:rsidRPr="00BD53F6">
        <w:rPr>
          <w:rFonts w:ascii="Times New Roman" w:eastAsia="Times New Roman" w:hAnsi="Times New Roman"/>
          <w:sz w:val="24"/>
          <w:szCs w:val="24"/>
        </w:rPr>
        <w:t xml:space="preserve"> </w:t>
      </w:r>
      <w:r w:rsidR="00AA47C8">
        <w:rPr>
          <w:rFonts w:ascii="Times New Roman" w:eastAsia="Times New Roman" w:hAnsi="Times New Roman"/>
          <w:sz w:val="24"/>
          <w:szCs w:val="24"/>
        </w:rPr>
        <w:t xml:space="preserve">издаван с Постановление </w:t>
      </w:r>
      <w:r w:rsidR="00BD53F6" w:rsidRPr="00BD53F6">
        <w:rPr>
          <w:rFonts w:ascii="Times New Roman" w:eastAsia="Times New Roman" w:hAnsi="Times New Roman"/>
          <w:sz w:val="24"/>
          <w:szCs w:val="24"/>
        </w:rPr>
        <w:t>на Министерския съвет</w:t>
      </w:r>
      <w:r w:rsidR="00BD53F6">
        <w:rPr>
          <w:rFonts w:ascii="Times New Roman" w:eastAsia="Times New Roman" w:hAnsi="Times New Roman"/>
          <w:sz w:val="24"/>
          <w:szCs w:val="24"/>
        </w:rPr>
        <w:t xml:space="preserve"> </w:t>
      </w:r>
      <w:r w:rsidR="00BD53F6" w:rsidRPr="00BD53F6">
        <w:rPr>
          <w:rFonts w:ascii="Times New Roman" w:eastAsia="Times New Roman" w:hAnsi="Times New Roman"/>
          <w:sz w:val="24"/>
          <w:szCs w:val="24"/>
        </w:rPr>
        <w:t>.</w:t>
      </w:r>
    </w:p>
    <w:p w:rsidR="00886CE9" w:rsidRPr="00886CE9" w:rsidRDefault="00886CE9" w:rsidP="0021405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86CE9">
        <w:rPr>
          <w:rFonts w:ascii="Times New Roman" w:eastAsia="Times New Roman" w:hAnsi="Times New Roman"/>
          <w:sz w:val="24"/>
          <w:szCs w:val="24"/>
        </w:rPr>
        <w:t>След приключване на обществената консултация</w:t>
      </w:r>
      <w:r w:rsidR="00214053">
        <w:rPr>
          <w:rFonts w:ascii="Times New Roman" w:eastAsia="Times New Roman" w:hAnsi="Times New Roman"/>
          <w:sz w:val="24"/>
          <w:szCs w:val="24"/>
        </w:rPr>
        <w:t xml:space="preserve">, </w:t>
      </w:r>
      <w:r w:rsidRPr="00886CE9">
        <w:rPr>
          <w:rFonts w:ascii="Times New Roman" w:eastAsia="Times New Roman" w:hAnsi="Times New Roman"/>
          <w:sz w:val="24"/>
          <w:szCs w:val="24"/>
        </w:rPr>
        <w:t>на интернет страницата на министерството</w:t>
      </w:r>
      <w:r w:rsidR="00D40764" w:rsidRPr="002A3727">
        <w:rPr>
          <w:rFonts w:ascii="Times New Roman" w:eastAsia="Times New Roman" w:hAnsi="Times New Roman"/>
          <w:sz w:val="24"/>
          <w:szCs w:val="24"/>
        </w:rPr>
        <w:t>,</w:t>
      </w:r>
      <w:r w:rsidRPr="002A3727">
        <w:rPr>
          <w:rFonts w:ascii="Times New Roman" w:eastAsia="Times New Roman" w:hAnsi="Times New Roman"/>
          <w:sz w:val="24"/>
          <w:szCs w:val="24"/>
        </w:rPr>
        <w:t xml:space="preserve"> </w:t>
      </w:r>
      <w:r w:rsidR="002A3727" w:rsidRPr="002A3727">
        <w:rPr>
          <w:rFonts w:ascii="Times New Roman" w:eastAsia="Times New Roman" w:hAnsi="Times New Roman"/>
          <w:sz w:val="24"/>
          <w:szCs w:val="24"/>
        </w:rPr>
        <w:t>ще се</w:t>
      </w:r>
      <w:r w:rsidRPr="002A3727">
        <w:rPr>
          <w:rFonts w:ascii="Times New Roman" w:eastAsia="Times New Roman" w:hAnsi="Times New Roman"/>
          <w:sz w:val="24"/>
          <w:szCs w:val="24"/>
        </w:rPr>
        <w:t xml:space="preserve"> публикувана справка </w:t>
      </w:r>
      <w:r w:rsidRPr="00886CE9">
        <w:rPr>
          <w:rFonts w:ascii="Times New Roman" w:eastAsia="Times New Roman" w:hAnsi="Times New Roman"/>
          <w:sz w:val="24"/>
          <w:szCs w:val="24"/>
        </w:rPr>
        <w:t>за постъпилите предложения заедно с обосновка за неприетите предложения.</w:t>
      </w:r>
    </w:p>
    <w:p w:rsidR="00886CE9" w:rsidRPr="00FB400B" w:rsidRDefault="00FB400B" w:rsidP="00886CE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 изпълнение на разпоредбата на чл. 6, ал. 3 от ЗИХУ, </w:t>
      </w:r>
      <w:r w:rsidR="00886CE9" w:rsidRPr="00886CE9">
        <w:rPr>
          <w:rFonts w:ascii="Times New Roman" w:eastAsia="Times New Roman" w:hAnsi="Times New Roman"/>
          <w:sz w:val="24"/>
          <w:szCs w:val="24"/>
        </w:rPr>
        <w:t xml:space="preserve">Проектът на </w:t>
      </w:r>
      <w:r w:rsidR="00214053" w:rsidRPr="00214053">
        <w:rPr>
          <w:rFonts w:ascii="Times New Roman" w:eastAsia="Times New Roman" w:hAnsi="Times New Roman"/>
          <w:sz w:val="24"/>
          <w:szCs w:val="24"/>
        </w:rPr>
        <w:t>Наредбата</w:t>
      </w:r>
      <w:r>
        <w:rPr>
          <w:rFonts w:ascii="Times New Roman" w:eastAsia="Times New Roman" w:hAnsi="Times New Roman"/>
          <w:sz w:val="24"/>
          <w:szCs w:val="24"/>
        </w:rPr>
        <w:t>,</w:t>
      </w:r>
      <w:r w:rsidR="00886CE9" w:rsidRPr="00886CE9">
        <w:rPr>
          <w:rFonts w:ascii="Times New Roman" w:eastAsia="Times New Roman" w:hAnsi="Times New Roman"/>
          <w:sz w:val="24"/>
          <w:szCs w:val="24"/>
        </w:rPr>
        <w:t xml:space="preserve"> </w:t>
      </w:r>
      <w:r w:rsidR="002A3727">
        <w:rPr>
          <w:rFonts w:ascii="Times New Roman" w:eastAsia="Times New Roman" w:hAnsi="Times New Roman"/>
          <w:sz w:val="24"/>
          <w:szCs w:val="24"/>
        </w:rPr>
        <w:t xml:space="preserve">ще се </w:t>
      </w:r>
      <w:r w:rsidR="00886CE9" w:rsidRPr="00886CE9">
        <w:rPr>
          <w:rFonts w:ascii="Times New Roman" w:eastAsia="Times New Roman" w:hAnsi="Times New Roman"/>
          <w:sz w:val="24"/>
          <w:szCs w:val="24"/>
        </w:rPr>
        <w:t>обсъд</w:t>
      </w:r>
      <w:r w:rsidR="002A3727">
        <w:rPr>
          <w:rFonts w:ascii="Times New Roman" w:eastAsia="Times New Roman" w:hAnsi="Times New Roman"/>
          <w:sz w:val="24"/>
          <w:szCs w:val="24"/>
        </w:rPr>
        <w:t xml:space="preserve">и и </w:t>
      </w:r>
      <w:r w:rsidR="00886CE9" w:rsidRPr="00886CE9">
        <w:rPr>
          <w:rFonts w:ascii="Times New Roman" w:eastAsia="Times New Roman" w:hAnsi="Times New Roman"/>
          <w:sz w:val="24"/>
          <w:szCs w:val="24"/>
        </w:rPr>
        <w:t xml:space="preserve">в </w:t>
      </w:r>
      <w:r w:rsidR="00214053">
        <w:rPr>
          <w:rFonts w:ascii="Times New Roman" w:eastAsia="Times New Roman" w:hAnsi="Times New Roman"/>
          <w:sz w:val="24"/>
          <w:szCs w:val="24"/>
        </w:rPr>
        <w:t>Националния съвет за интеграция на хората с увреждания</w:t>
      </w:r>
      <w:r>
        <w:rPr>
          <w:rFonts w:ascii="Times New Roman" w:eastAsia="Times New Roman" w:hAnsi="Times New Roman"/>
          <w:sz w:val="24"/>
          <w:szCs w:val="24"/>
        </w:rPr>
        <w:t xml:space="preserve">, по реда на чл. 13 от </w:t>
      </w:r>
      <w:r w:rsidR="00214053">
        <w:rPr>
          <w:rFonts w:ascii="Times New Roman" w:eastAsia="Times New Roman" w:hAnsi="Times New Roman"/>
          <w:sz w:val="24"/>
          <w:szCs w:val="24"/>
        </w:rPr>
        <w:t xml:space="preserve"> </w:t>
      </w:r>
      <w:r w:rsidRPr="00FB400B">
        <w:rPr>
          <w:rFonts w:ascii="Times New Roman" w:eastAsia="Times New Roman" w:hAnsi="Times New Roman"/>
          <w:sz w:val="24"/>
          <w:szCs w:val="24"/>
        </w:rPr>
        <w:t>Правилника за устройството и дейността на националния съвет за интеграция на хората с увреждания и критериите за представителност на организац</w:t>
      </w:r>
      <w:r w:rsidR="002A3727">
        <w:rPr>
          <w:rFonts w:ascii="Times New Roman" w:eastAsia="Times New Roman" w:hAnsi="Times New Roman"/>
          <w:sz w:val="24"/>
          <w:szCs w:val="24"/>
        </w:rPr>
        <w:t>иите на и за хора с увреждания.</w:t>
      </w:r>
    </w:p>
    <w:p w:rsidR="00886CE9" w:rsidRPr="00FB400B" w:rsidRDefault="00886CE9" w:rsidP="00886CE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031CB7" w:rsidRPr="00886CE9" w:rsidRDefault="00886CE9" w:rsidP="00214053">
      <w:pPr>
        <w:spacing w:after="0" w:line="240" w:lineRule="auto"/>
        <w:ind w:firstLine="709"/>
        <w:jc w:val="both"/>
        <w:rPr>
          <w:rFonts w:ascii="Courier" w:eastAsia="Times New Roman" w:hAnsi="Courier" w:cs="Courier New"/>
          <w:color w:val="000000"/>
          <w:sz w:val="20"/>
          <w:szCs w:val="20"/>
          <w:lang w:val="ru-RU"/>
        </w:rPr>
      </w:pPr>
      <w:r w:rsidRPr="00886CE9">
        <w:rPr>
          <w:rFonts w:ascii="Times New Roman" w:eastAsia="Times New Roman" w:hAnsi="Times New Roman"/>
          <w:sz w:val="24"/>
          <w:szCs w:val="24"/>
        </w:rPr>
        <w:tab/>
      </w:r>
    </w:p>
    <w:p w:rsidR="000D4BD8" w:rsidRDefault="000D4BD8"/>
    <w:sectPr w:rsidR="000D4BD8" w:rsidSect="00250219">
      <w:headerReference w:type="default" r:id="rId7"/>
      <w:footerReference w:type="default" r:id="rId8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105" w:rsidRDefault="00B25105" w:rsidP="00214053">
      <w:pPr>
        <w:spacing w:after="0" w:line="240" w:lineRule="auto"/>
      </w:pPr>
      <w:r>
        <w:separator/>
      </w:r>
    </w:p>
  </w:endnote>
  <w:endnote w:type="continuationSeparator" w:id="0">
    <w:p w:rsidR="00B25105" w:rsidRDefault="00B25105" w:rsidP="00214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053" w:rsidRDefault="00214053">
    <w:pPr>
      <w:pStyle w:val="Footer"/>
    </w:pPr>
    <w:r>
      <w:t>ЛК-А/ДПХУРВСП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105" w:rsidRDefault="00B25105" w:rsidP="00214053">
      <w:pPr>
        <w:spacing w:after="0" w:line="240" w:lineRule="auto"/>
      </w:pPr>
      <w:r>
        <w:separator/>
      </w:r>
    </w:p>
  </w:footnote>
  <w:footnote w:type="continuationSeparator" w:id="0">
    <w:p w:rsidR="00B25105" w:rsidRDefault="00B25105" w:rsidP="002140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053" w:rsidRPr="00214053" w:rsidRDefault="00214053" w:rsidP="00214053">
    <w:pPr>
      <w:pStyle w:val="Header"/>
      <w:jc w:val="right"/>
      <w:rPr>
        <w:b/>
        <w:color w:val="FF0000"/>
      </w:rPr>
    </w:pPr>
    <w:r w:rsidRPr="00214053">
      <w:rPr>
        <w:b/>
        <w:color w:val="FF0000"/>
      </w:rPr>
      <w:t xml:space="preserve">ПРОЕКТ </w:t>
    </w:r>
    <w:r w:rsidR="009834EF">
      <w:rPr>
        <w:b/>
        <w:color w:val="FF0000"/>
        <w:lang w:val="en-US"/>
      </w:rPr>
      <w:t>01062017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5C0"/>
    <w:rsid w:val="00031CB7"/>
    <w:rsid w:val="00047CF9"/>
    <w:rsid w:val="00091F41"/>
    <w:rsid w:val="000D4BD8"/>
    <w:rsid w:val="000E3453"/>
    <w:rsid w:val="0015472D"/>
    <w:rsid w:val="00175F11"/>
    <w:rsid w:val="001D4480"/>
    <w:rsid w:val="001F37E3"/>
    <w:rsid w:val="00214053"/>
    <w:rsid w:val="00214DED"/>
    <w:rsid w:val="00215DA1"/>
    <w:rsid w:val="00224E60"/>
    <w:rsid w:val="00250219"/>
    <w:rsid w:val="00277B58"/>
    <w:rsid w:val="00280529"/>
    <w:rsid w:val="002A3727"/>
    <w:rsid w:val="002A3E17"/>
    <w:rsid w:val="003832F6"/>
    <w:rsid w:val="003F4C51"/>
    <w:rsid w:val="004A3A49"/>
    <w:rsid w:val="004A5B91"/>
    <w:rsid w:val="004F305E"/>
    <w:rsid w:val="004F5087"/>
    <w:rsid w:val="00530E42"/>
    <w:rsid w:val="00545762"/>
    <w:rsid w:val="00597EA0"/>
    <w:rsid w:val="005E694E"/>
    <w:rsid w:val="005F10AE"/>
    <w:rsid w:val="00624088"/>
    <w:rsid w:val="00653BE4"/>
    <w:rsid w:val="00697DD7"/>
    <w:rsid w:val="00754A01"/>
    <w:rsid w:val="007C0CF2"/>
    <w:rsid w:val="00886CE9"/>
    <w:rsid w:val="008A2FCE"/>
    <w:rsid w:val="008D2F3B"/>
    <w:rsid w:val="008F35C0"/>
    <w:rsid w:val="008F66E3"/>
    <w:rsid w:val="009834EF"/>
    <w:rsid w:val="009D4AF5"/>
    <w:rsid w:val="00AA47C8"/>
    <w:rsid w:val="00AC1694"/>
    <w:rsid w:val="00B25105"/>
    <w:rsid w:val="00BD53F6"/>
    <w:rsid w:val="00C6347F"/>
    <w:rsid w:val="00CC1BD3"/>
    <w:rsid w:val="00CC3577"/>
    <w:rsid w:val="00CE5FB5"/>
    <w:rsid w:val="00D40764"/>
    <w:rsid w:val="00D57D4E"/>
    <w:rsid w:val="00D649AF"/>
    <w:rsid w:val="00D85D95"/>
    <w:rsid w:val="00D920F5"/>
    <w:rsid w:val="00DC46D7"/>
    <w:rsid w:val="00ED27BC"/>
    <w:rsid w:val="00FB400B"/>
    <w:rsid w:val="00FC0363"/>
    <w:rsid w:val="00FC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2F6"/>
    <w:rPr>
      <w:rFonts w:eastAsiaTheme="minorEastAsia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5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5762"/>
    <w:rPr>
      <w:rFonts w:ascii="Tahoma" w:eastAsiaTheme="minorEastAsia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2140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4053"/>
    <w:rPr>
      <w:rFonts w:eastAsiaTheme="minorEastAsia" w:cs="Times New Roman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2140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4053"/>
    <w:rPr>
      <w:rFonts w:eastAsiaTheme="minorEastAsia" w:cs="Times New Roman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2F6"/>
    <w:rPr>
      <w:rFonts w:eastAsiaTheme="minorEastAsia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5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5762"/>
    <w:rPr>
      <w:rFonts w:ascii="Tahoma" w:eastAsiaTheme="minorEastAsia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2140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4053"/>
    <w:rPr>
      <w:rFonts w:eastAsiaTheme="minorEastAsia" w:cs="Times New Roman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2140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4053"/>
    <w:rPr>
      <w:rFonts w:eastAsiaTheme="minorEastAsia" w:cs="Times New Roman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 Arsova</dc:creator>
  <cp:lastModifiedBy>Lilyana Arsova</cp:lastModifiedBy>
  <cp:revision>3</cp:revision>
  <cp:lastPrinted>2017-04-26T07:37:00Z</cp:lastPrinted>
  <dcterms:created xsi:type="dcterms:W3CDTF">2017-06-01T13:07:00Z</dcterms:created>
  <dcterms:modified xsi:type="dcterms:W3CDTF">2017-06-01T13:25:00Z</dcterms:modified>
</cp:coreProperties>
</file>